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E3C68" w14:textId="3A5C1545" w:rsidR="003331CB" w:rsidRDefault="00791500" w:rsidP="004B776C">
      <w:pPr>
        <w:jc w:val="center"/>
        <w:rPr>
          <w:b/>
          <w:smallCaps/>
          <w:sz w:val="32"/>
        </w:rPr>
      </w:pPr>
      <w:r w:rsidRPr="004B776C">
        <w:rPr>
          <w:b/>
          <w:smallCaps/>
          <w:sz w:val="32"/>
        </w:rPr>
        <w:t xml:space="preserve">2019 </w:t>
      </w:r>
      <w:proofErr w:type="spellStart"/>
      <w:r w:rsidRPr="004B776C">
        <w:rPr>
          <w:b/>
          <w:smallCaps/>
          <w:sz w:val="32"/>
        </w:rPr>
        <w:t>Dirigo</w:t>
      </w:r>
      <w:proofErr w:type="spellEnd"/>
      <w:r w:rsidRPr="004B776C">
        <w:rPr>
          <w:b/>
          <w:smallCaps/>
          <w:sz w:val="32"/>
        </w:rPr>
        <w:t xml:space="preserve"> Summit </w:t>
      </w:r>
      <w:r w:rsidR="005041AA">
        <w:rPr>
          <w:b/>
          <w:smallCaps/>
          <w:sz w:val="32"/>
        </w:rPr>
        <w:t>Detail</w:t>
      </w:r>
      <w:r w:rsidR="00BA72BD">
        <w:rPr>
          <w:b/>
          <w:smallCaps/>
          <w:sz w:val="32"/>
        </w:rPr>
        <w:t>ed Agenda</w:t>
      </w:r>
    </w:p>
    <w:p w14:paraId="0B460517" w14:textId="748ECE21" w:rsidR="005041AA" w:rsidRDefault="005041AA" w:rsidP="004B776C">
      <w:pPr>
        <w:jc w:val="center"/>
        <w:rPr>
          <w:b/>
          <w:smallCaps/>
          <w:sz w:val="32"/>
        </w:rPr>
      </w:pPr>
      <w:r>
        <w:rPr>
          <w:b/>
          <w:smallCaps/>
          <w:sz w:val="32"/>
        </w:rPr>
        <w:t>Thursday, June 2</w:t>
      </w:r>
      <w:r w:rsidR="005865AC">
        <w:rPr>
          <w:b/>
          <w:smallCaps/>
          <w:sz w:val="32"/>
        </w:rPr>
        <w:t>0</w:t>
      </w:r>
      <w:r>
        <w:rPr>
          <w:b/>
          <w:smallCaps/>
          <w:sz w:val="32"/>
        </w:rPr>
        <w:t>, 2019</w:t>
      </w:r>
    </w:p>
    <w:p w14:paraId="2586BA08" w14:textId="77777777" w:rsidR="00AC6312" w:rsidRDefault="00AC6312" w:rsidP="004B776C">
      <w:pPr>
        <w:jc w:val="center"/>
        <w:rPr>
          <w:b/>
          <w:smallCaps/>
          <w:sz w:val="32"/>
        </w:rPr>
      </w:pPr>
    </w:p>
    <w:p w14:paraId="0CAACA23" w14:textId="2BCC969E" w:rsidR="005041AA" w:rsidRDefault="00BA72BD" w:rsidP="00BA72BD">
      <w:pPr>
        <w:jc w:val="center"/>
        <w:rPr>
          <w:b/>
          <w:sz w:val="28"/>
        </w:rPr>
      </w:pPr>
      <w:r>
        <w:rPr>
          <w:b/>
          <w:sz w:val="28"/>
        </w:rPr>
        <w:t xml:space="preserve">8:30 am: </w:t>
      </w:r>
      <w:r>
        <w:rPr>
          <w:b/>
          <w:sz w:val="28"/>
        </w:rPr>
        <w:t xml:space="preserve"> </w:t>
      </w:r>
      <w:r w:rsidR="005041AA">
        <w:rPr>
          <w:b/>
          <w:sz w:val="28"/>
        </w:rPr>
        <w:t>Opening Remarks and Overview of Strategic Plan</w:t>
      </w:r>
    </w:p>
    <w:p w14:paraId="1A795E0E" w14:textId="77777777" w:rsidR="00003710" w:rsidRPr="00AC6312" w:rsidRDefault="00003710" w:rsidP="00003710">
      <w:r w:rsidRPr="00AC6312">
        <w:t xml:space="preserve">MCCS President Dave Daigler, together with colleagues from across the system, will provide an overview of the new MCCS Strategic Plan and its priority focus on access and attraction, student success, and lifelong learning. </w:t>
      </w:r>
    </w:p>
    <w:p w14:paraId="628CB6F4" w14:textId="78AC2F11" w:rsidR="005041AA" w:rsidRPr="00AC6312" w:rsidRDefault="005041AA" w:rsidP="005041AA">
      <w:r w:rsidRPr="00AC6312">
        <w:rPr>
          <w:b/>
          <w:bCs/>
        </w:rPr>
        <w:t>Location:</w:t>
      </w:r>
      <w:r w:rsidRPr="00AC6312">
        <w:t xml:space="preserve"> Maine Hall, Rooms 117-120</w:t>
      </w:r>
    </w:p>
    <w:p w14:paraId="35A82CD9" w14:textId="77777777" w:rsidR="005041AA" w:rsidRPr="00BA72BD" w:rsidRDefault="005041AA">
      <w:pPr>
        <w:rPr>
          <w:b/>
          <w:sz w:val="18"/>
          <w:szCs w:val="14"/>
        </w:rPr>
      </w:pPr>
    </w:p>
    <w:p w14:paraId="0BBE6141" w14:textId="44B96E51" w:rsidR="00247253" w:rsidRPr="004B776C" w:rsidRDefault="00BA72BD" w:rsidP="00BA72BD">
      <w:pPr>
        <w:jc w:val="center"/>
        <w:rPr>
          <w:b/>
          <w:sz w:val="28"/>
        </w:rPr>
      </w:pPr>
      <w:r>
        <w:rPr>
          <w:b/>
          <w:sz w:val="28"/>
        </w:rPr>
        <w:t>9:55 am</w:t>
      </w:r>
      <w:r w:rsidRPr="004B776C">
        <w:rPr>
          <w:b/>
          <w:sz w:val="28"/>
        </w:rPr>
        <w:t xml:space="preserve">: </w:t>
      </w:r>
      <w:r w:rsidRPr="004B776C">
        <w:rPr>
          <w:b/>
          <w:sz w:val="28"/>
        </w:rPr>
        <w:t xml:space="preserve"> </w:t>
      </w:r>
      <w:r w:rsidR="00247253" w:rsidRPr="004B776C">
        <w:rPr>
          <w:b/>
          <w:sz w:val="28"/>
        </w:rPr>
        <w:t>Breakout Sessions</w:t>
      </w:r>
    </w:p>
    <w:p w14:paraId="5477B160" w14:textId="30C4DF7C" w:rsidR="00791500" w:rsidRPr="00247253" w:rsidRDefault="00791500">
      <w:pPr>
        <w:rPr>
          <w:b/>
        </w:rPr>
      </w:pPr>
      <w:r w:rsidRPr="00247253">
        <w:rPr>
          <w:b/>
        </w:rPr>
        <w:t>Good Guidance</w:t>
      </w:r>
    </w:p>
    <w:p w14:paraId="657EBDA6" w14:textId="7655CECD" w:rsidR="00791500" w:rsidRPr="00AC6312" w:rsidRDefault="00791500">
      <w:r w:rsidRPr="00AC6312">
        <w:t xml:space="preserve">Maine's high school counselors </w:t>
      </w:r>
      <w:r w:rsidR="009C6EDF" w:rsidRPr="00AC6312">
        <w:t xml:space="preserve">and CTEs </w:t>
      </w:r>
      <w:r w:rsidRPr="00AC6312">
        <w:t xml:space="preserve">play a critical role in supporting and directing students in their college </w:t>
      </w:r>
      <w:r w:rsidR="009C6EDF" w:rsidRPr="00AC6312">
        <w:t xml:space="preserve">and career </w:t>
      </w:r>
      <w:r w:rsidRPr="00AC6312">
        <w:t>search</w:t>
      </w:r>
      <w:r w:rsidR="009C6EDF" w:rsidRPr="00AC6312">
        <w:t>es</w:t>
      </w:r>
      <w:r w:rsidRPr="00AC6312">
        <w:t xml:space="preserve">. This session will offer a roundtable discussion with three </w:t>
      </w:r>
      <w:r w:rsidR="009C6EDF" w:rsidRPr="00AC6312">
        <w:t>secondary experts</w:t>
      </w:r>
      <w:r w:rsidRPr="00AC6312">
        <w:t xml:space="preserve"> from across the state to offer their insights into how our colleges are perceived, what messages about our institutions most resonate with their students, and how we can better support their work, especially with students who may not necessarily see themselves as college bound. </w:t>
      </w:r>
      <w:r w:rsidR="009C6EDF" w:rsidRPr="00AC6312">
        <w:t xml:space="preserve">Our experts will include </w:t>
      </w:r>
      <w:proofErr w:type="spellStart"/>
      <w:r w:rsidR="009C6EDF" w:rsidRPr="00AC6312">
        <w:rPr>
          <w:rFonts w:cs="Times New Roman"/>
          <w:szCs w:val="24"/>
        </w:rPr>
        <w:t>Farausi</w:t>
      </w:r>
      <w:proofErr w:type="spellEnd"/>
      <w:r w:rsidR="009C6EDF" w:rsidRPr="00AC6312">
        <w:rPr>
          <w:rFonts w:cs="Times New Roman"/>
          <w:szCs w:val="24"/>
        </w:rPr>
        <w:t xml:space="preserve"> Cherry, counselor at Deering High School, Ruth Ann Cowger, President of </w:t>
      </w:r>
      <w:proofErr w:type="spellStart"/>
      <w:r w:rsidR="009C6EDF" w:rsidRPr="00AC6312">
        <w:rPr>
          <w:rFonts w:cs="Times New Roman"/>
          <w:szCs w:val="24"/>
        </w:rPr>
        <w:t>MeCA</w:t>
      </w:r>
      <w:proofErr w:type="spellEnd"/>
      <w:r w:rsidR="009C6EDF" w:rsidRPr="00AC6312">
        <w:rPr>
          <w:rFonts w:cs="Times New Roman"/>
          <w:szCs w:val="24"/>
        </w:rPr>
        <w:t xml:space="preserve"> and counselor at East Grand School, and Greg Miller, Director of United Technologies Center. </w:t>
      </w:r>
      <w:r w:rsidRPr="00AC6312">
        <w:rPr>
          <w:rFonts w:cs="Times New Roman"/>
          <w:szCs w:val="24"/>
        </w:rPr>
        <w:t>The</w:t>
      </w:r>
      <w:r w:rsidRPr="00AC6312">
        <w:t xml:space="preserve"> session will be moderated by Noel Gallagher, former education reporter and new MCCS Director of</w:t>
      </w:r>
      <w:r w:rsidR="005B3030" w:rsidRPr="00AC6312">
        <w:t xml:space="preserve"> Communications and</w:t>
      </w:r>
      <w:r w:rsidRPr="00AC6312">
        <w:t xml:space="preserve"> Public Affairs.</w:t>
      </w:r>
    </w:p>
    <w:p w14:paraId="26A62D59" w14:textId="78DCB874" w:rsidR="00247253" w:rsidRPr="00AC6312" w:rsidRDefault="00247253" w:rsidP="00BA72BD">
      <w:pPr>
        <w:spacing w:after="120"/>
      </w:pPr>
      <w:r w:rsidRPr="00AC6312">
        <w:rPr>
          <w:b/>
          <w:bCs/>
        </w:rPr>
        <w:t>Location:</w:t>
      </w:r>
      <w:r w:rsidRPr="00AC6312">
        <w:t xml:space="preserve"> Maine Hall</w:t>
      </w:r>
      <w:r w:rsidR="005041AA" w:rsidRPr="00AC6312">
        <w:t>,</w:t>
      </w:r>
      <w:r w:rsidRPr="00AC6312">
        <w:t xml:space="preserve"> Student Success Center</w:t>
      </w:r>
    </w:p>
    <w:p w14:paraId="22AD9FA6" w14:textId="77777777" w:rsidR="00772193" w:rsidRPr="00384ADF" w:rsidRDefault="00772193" w:rsidP="00BA72BD">
      <w:pPr>
        <w:spacing w:after="120"/>
        <w:rPr>
          <w:b/>
          <w:sz w:val="18"/>
          <w:szCs w:val="16"/>
        </w:rPr>
      </w:pPr>
    </w:p>
    <w:p w14:paraId="39D8B258" w14:textId="2D654FA8" w:rsidR="00247253" w:rsidRPr="00247253" w:rsidRDefault="00247253" w:rsidP="00247253">
      <w:pPr>
        <w:rPr>
          <w:b/>
        </w:rPr>
      </w:pPr>
      <w:r w:rsidRPr="00247253">
        <w:rPr>
          <w:b/>
        </w:rPr>
        <w:t>A Holistic Approach to Online Education</w:t>
      </w:r>
    </w:p>
    <w:p w14:paraId="493EB36F" w14:textId="3029A70E" w:rsidR="00247253" w:rsidRPr="00AC6312" w:rsidRDefault="00247253" w:rsidP="00247253">
      <w:r w:rsidRPr="00AC6312">
        <w:t xml:space="preserve">With a growing percentage of enrollment in online courses and </w:t>
      </w:r>
      <w:proofErr w:type="gramStart"/>
      <w:r w:rsidRPr="00AC6312">
        <w:t>a number of</w:t>
      </w:r>
      <w:proofErr w:type="gramEnd"/>
      <w:r w:rsidRPr="00AC6312">
        <w:t xml:space="preserve"> programs offered fully online, YCCC wanted to look at a holistic approach to online education. How were we and how should we serve online students and instructors? We used the Online Learning Consortium's Quality Scorecard to evaluate all areas of the college related to online education from Institutional Support, Technology, Course Development and Structure, Teaching and Learning, Faculty and Student Support, and Evaluation and Assessment. We used the results of the Quality Scorecard assessment to identify areas to improve and ideals to strive for. </w:t>
      </w:r>
      <w:proofErr w:type="gramStart"/>
      <w:r w:rsidRPr="00AC6312">
        <w:t>Thus</w:t>
      </w:r>
      <w:proofErr w:type="gramEnd"/>
      <w:r w:rsidRPr="00AC6312">
        <w:t xml:space="preserve"> began YCCC’s campus-wide approach to improving online education. This session will be facilitated by Doreen Rogan, Associate Academic Dean, and Jason </w:t>
      </w:r>
      <w:proofErr w:type="spellStart"/>
      <w:r w:rsidRPr="00AC6312">
        <w:t>Arey</w:t>
      </w:r>
      <w:proofErr w:type="spellEnd"/>
      <w:r w:rsidRPr="00AC6312">
        <w:t>, Dean of Students at YCCC.</w:t>
      </w:r>
    </w:p>
    <w:p w14:paraId="48FA9A1A" w14:textId="469D2DE8" w:rsidR="00103B8F" w:rsidRPr="00AC6312" w:rsidRDefault="00103B8F" w:rsidP="00BA72BD">
      <w:pPr>
        <w:spacing w:after="120"/>
      </w:pPr>
      <w:r w:rsidRPr="00AC6312">
        <w:rPr>
          <w:b/>
          <w:bCs/>
        </w:rPr>
        <w:t>Location:</w:t>
      </w:r>
      <w:r w:rsidRPr="00AC6312">
        <w:t xml:space="preserve"> Maine Hall</w:t>
      </w:r>
      <w:r w:rsidR="005041AA" w:rsidRPr="00AC6312">
        <w:t>,</w:t>
      </w:r>
      <w:r w:rsidRPr="00AC6312">
        <w:t xml:space="preserve"> Room 222</w:t>
      </w:r>
    </w:p>
    <w:p w14:paraId="16915A3C" w14:textId="77777777" w:rsidR="00772193" w:rsidRPr="00384ADF" w:rsidRDefault="00772193" w:rsidP="00BA72BD">
      <w:pPr>
        <w:spacing w:after="120"/>
        <w:rPr>
          <w:b/>
          <w:sz w:val="18"/>
          <w:szCs w:val="16"/>
        </w:rPr>
      </w:pPr>
    </w:p>
    <w:p w14:paraId="3A3E381E" w14:textId="613F6E10" w:rsidR="00247253" w:rsidRPr="00247253" w:rsidRDefault="00247253" w:rsidP="00247253">
      <w:pPr>
        <w:rPr>
          <w:b/>
        </w:rPr>
      </w:pPr>
      <w:r w:rsidRPr="00247253">
        <w:rPr>
          <w:b/>
        </w:rPr>
        <w:lastRenderedPageBreak/>
        <w:t>From Empathy to Action: A Crash Course in Design Thinking</w:t>
      </w:r>
    </w:p>
    <w:p w14:paraId="7FFBAF89" w14:textId="378E5BCF" w:rsidR="00247253" w:rsidRPr="00AC6312" w:rsidRDefault="00247253" w:rsidP="00247253">
      <w:r w:rsidRPr="00AC6312">
        <w:t xml:space="preserve">Design thinking is a way of thinking and doing that has helped revolutionize entire industries and establish deeper relationships with the people most impacted by design choices. Focused on listening, user empathy, collaboration, and experimentation, the design thinking process can benefit all audiences in attendance from admissions to leadership and all points in between. Using the Stanford </w:t>
      </w:r>
      <w:proofErr w:type="spellStart"/>
      <w:r w:rsidRPr="00AC6312">
        <w:t>dschool</w:t>
      </w:r>
      <w:proofErr w:type="spellEnd"/>
      <w:r w:rsidRPr="00AC6312">
        <w:t xml:space="preserve"> crash course in design thinking, this session will provide you the opportunity to directly apply the design thinking process to a challenge / obstacle / opportunity you are currently facing at your college.  As we work through this design challenge together, you’ll learn how to harness the power of design thinking to create a path to innovation, unveil new possibilities, and make a greater contribution to the future success of your department, college, and Maine community college students. This session will be facilitated by Nick Runco, Instructional Technologist at EMCC.</w:t>
      </w:r>
    </w:p>
    <w:p w14:paraId="6B64F1C8" w14:textId="17CE0A05" w:rsidR="00247253" w:rsidRDefault="00247253" w:rsidP="00247253">
      <w:r w:rsidRPr="00AC6312">
        <w:rPr>
          <w:b/>
          <w:bCs/>
        </w:rPr>
        <w:t>Location:</w:t>
      </w:r>
      <w:r w:rsidRPr="00AC6312">
        <w:t xml:space="preserve"> Katahdin Hall</w:t>
      </w:r>
      <w:r w:rsidR="005041AA" w:rsidRPr="00AC6312">
        <w:t>,</w:t>
      </w:r>
      <w:r w:rsidRPr="00AC6312">
        <w:t xml:space="preserve"> Library</w:t>
      </w:r>
      <w:r w:rsidR="005041AA" w:rsidRPr="00AC6312">
        <w:t xml:space="preserve"> (second floor)</w:t>
      </w:r>
    </w:p>
    <w:p w14:paraId="5663155E" w14:textId="77777777" w:rsidR="00AC6312" w:rsidRPr="00AC6312" w:rsidRDefault="00AC6312" w:rsidP="00247253"/>
    <w:p w14:paraId="1CFC4C89" w14:textId="4B4C3564" w:rsidR="00606B89" w:rsidRPr="00756B9A" w:rsidRDefault="00756B9A" w:rsidP="00606B89">
      <w:pPr>
        <w:rPr>
          <w:b/>
        </w:rPr>
      </w:pPr>
      <w:r w:rsidRPr="00756B9A">
        <w:rPr>
          <w:b/>
        </w:rPr>
        <w:t>Engaging Students in the Learning Environment</w:t>
      </w:r>
    </w:p>
    <w:p w14:paraId="25F89BF8" w14:textId="6AE5E5DB" w:rsidR="00606B89" w:rsidRPr="00AC6312" w:rsidRDefault="00B21B40" w:rsidP="00606B89">
      <w:r w:rsidRPr="00AC6312">
        <w:t>T</w:t>
      </w:r>
      <w:r w:rsidR="00756B9A" w:rsidRPr="00AC6312">
        <w:t>his session</w:t>
      </w:r>
      <w:r w:rsidRPr="00AC6312">
        <w:t xml:space="preserve"> engages the attendee in flipped classroom, CQI, and critical thinking approaches to teaching by immersive experiencing of various tactics.  Prepare to work, have fun, and learn, because all three are what a college classroom or workshop should be all about!</w:t>
      </w:r>
      <w:r w:rsidR="00756B9A" w:rsidRPr="00AC6312">
        <w:t xml:space="preserve"> The session will be facilitated by </w:t>
      </w:r>
      <w:r w:rsidR="00E55343" w:rsidRPr="00AC6312">
        <w:t>Thom Amnotte</w:t>
      </w:r>
      <w:r w:rsidR="00606B89" w:rsidRPr="00AC6312">
        <w:t xml:space="preserve">, </w:t>
      </w:r>
      <w:r w:rsidRPr="00AC6312">
        <w:t xml:space="preserve">Emeritus </w:t>
      </w:r>
      <w:r w:rsidR="00E55343" w:rsidRPr="00AC6312">
        <w:t>Faculty</w:t>
      </w:r>
      <w:r w:rsidRPr="00AC6312">
        <w:t>, Social Sciences at EMCC</w:t>
      </w:r>
      <w:r w:rsidR="003B5C2A" w:rsidRPr="00AC6312">
        <w:t>.</w:t>
      </w:r>
    </w:p>
    <w:p w14:paraId="0AFAEBBF" w14:textId="7B6B6C74" w:rsidR="00606B89" w:rsidRPr="00AC6312" w:rsidRDefault="00606B89" w:rsidP="00D319DC">
      <w:pPr>
        <w:spacing w:after="120"/>
      </w:pPr>
      <w:r w:rsidRPr="00AC6312">
        <w:rPr>
          <w:b/>
          <w:bCs/>
        </w:rPr>
        <w:t>Location:</w:t>
      </w:r>
      <w:r w:rsidRPr="00AC6312">
        <w:t xml:space="preserve"> Katahdin Hall</w:t>
      </w:r>
      <w:r w:rsidR="005041AA" w:rsidRPr="00AC6312">
        <w:t>,</w:t>
      </w:r>
      <w:r w:rsidRPr="00AC6312">
        <w:t xml:space="preserve"> Room 315</w:t>
      </w:r>
    </w:p>
    <w:p w14:paraId="6B0BE756" w14:textId="77777777" w:rsidR="00772193" w:rsidRPr="00BA72BD" w:rsidRDefault="00772193" w:rsidP="00D319DC">
      <w:pPr>
        <w:spacing w:after="120"/>
        <w:rPr>
          <w:b/>
          <w:sz w:val="18"/>
          <w:szCs w:val="16"/>
        </w:rPr>
      </w:pPr>
    </w:p>
    <w:p w14:paraId="492D7E34" w14:textId="04F1F49A" w:rsidR="007B10C6" w:rsidRDefault="007B10C6" w:rsidP="007B10C6">
      <w:pPr>
        <w:rPr>
          <w:b/>
          <w:bCs/>
          <w:sz w:val="22"/>
        </w:rPr>
      </w:pPr>
      <w:bookmarkStart w:id="0" w:name="_Hlk8113009"/>
      <w:r>
        <w:rPr>
          <w:b/>
          <w:bCs/>
        </w:rPr>
        <w:t xml:space="preserve">Using Labor Market </w:t>
      </w:r>
      <w:r w:rsidR="00C92E44">
        <w:rPr>
          <w:b/>
          <w:bCs/>
        </w:rPr>
        <w:t>Information</w:t>
      </w:r>
      <w:r>
        <w:rPr>
          <w:b/>
          <w:bCs/>
        </w:rPr>
        <w:t xml:space="preserve"> to Support Decision-making: The Why and How</w:t>
      </w:r>
    </w:p>
    <w:p w14:paraId="714F5CF1" w14:textId="77777777" w:rsidR="007B10C6" w:rsidRPr="00AC6312" w:rsidRDefault="007B10C6" w:rsidP="007B10C6">
      <w:r w:rsidRPr="00AC6312">
        <w:t>What are the occupations in demand in Maine? What are the skills required? Which institutions of higher education are preparing students for these occupations? What can a graduate expect to earn? These are just some of the questions that will be addressed during this session.</w:t>
      </w:r>
    </w:p>
    <w:p w14:paraId="69C937BB" w14:textId="55B1213A" w:rsidR="00A5794D" w:rsidRPr="00AC6312" w:rsidRDefault="007B10C6" w:rsidP="00A5794D">
      <w:r w:rsidRPr="00AC6312">
        <w:t xml:space="preserve">Attendees will hear from John </w:t>
      </w:r>
      <w:proofErr w:type="spellStart"/>
      <w:r w:rsidRPr="00AC6312">
        <w:t>Dorrer</w:t>
      </w:r>
      <w:proofErr w:type="spellEnd"/>
      <w:r w:rsidRPr="00AC6312">
        <w:t xml:space="preserve">, a national economist and workforce development expert, whose more than thirty-year career has focused on human capital, labor market policies, and aligning education and training with regional economies. John, along with MCCS’ Director of Institutional Research, Diane </w:t>
      </w:r>
      <w:proofErr w:type="spellStart"/>
      <w:r w:rsidRPr="00AC6312">
        <w:t>Vickrey</w:t>
      </w:r>
      <w:proofErr w:type="spellEnd"/>
      <w:r w:rsidRPr="00AC6312">
        <w:t xml:space="preserve">, will paint a picture of Maine: demographics, employment and wage trends, industries and occupations, postsecondary gaps by degree program, etc., and provide examples of how labor market information </w:t>
      </w:r>
      <w:r w:rsidR="00986F4D" w:rsidRPr="00AC6312">
        <w:t xml:space="preserve">(LMI) </w:t>
      </w:r>
      <w:r w:rsidRPr="00AC6312">
        <w:t xml:space="preserve">is being used to support college and system initiatives. They will discuss </w:t>
      </w:r>
      <w:r w:rsidR="00986F4D" w:rsidRPr="00AC6312">
        <w:t xml:space="preserve">LMI </w:t>
      </w:r>
      <w:r w:rsidR="00A5794D" w:rsidRPr="00AC6312">
        <w:t xml:space="preserve">resources available to the colleges and system, with a special focus on Chmura </w:t>
      </w:r>
      <w:proofErr w:type="spellStart"/>
      <w:r w:rsidR="00A5794D" w:rsidRPr="00AC6312">
        <w:t>JobsEQ</w:t>
      </w:r>
      <w:proofErr w:type="spellEnd"/>
      <w:r w:rsidR="00A5794D" w:rsidRPr="00AC6312">
        <w:t xml:space="preserve">. </w:t>
      </w:r>
    </w:p>
    <w:bookmarkEnd w:id="0"/>
    <w:p w14:paraId="75973126" w14:textId="01631483" w:rsidR="00772193" w:rsidRPr="00AC6312" w:rsidRDefault="00A5794D" w:rsidP="00D319DC">
      <w:pPr>
        <w:spacing w:after="120"/>
      </w:pPr>
      <w:r w:rsidRPr="00AC6312">
        <w:rPr>
          <w:b/>
          <w:bCs/>
        </w:rPr>
        <w:t>Location:</w:t>
      </w:r>
      <w:r w:rsidRPr="00AC6312">
        <w:t xml:space="preserve"> Katahdin Hall</w:t>
      </w:r>
      <w:r w:rsidR="005041AA" w:rsidRPr="00AC6312">
        <w:t>,</w:t>
      </w:r>
      <w:r w:rsidRPr="00AC6312">
        <w:t xml:space="preserve"> Room 316</w:t>
      </w:r>
    </w:p>
    <w:p w14:paraId="51169A90" w14:textId="77777777" w:rsidR="00BA72BD" w:rsidRDefault="00BA72BD" w:rsidP="00D319DC">
      <w:pPr>
        <w:spacing w:after="120"/>
        <w:rPr>
          <w:b/>
          <w:sz w:val="28"/>
        </w:rPr>
      </w:pPr>
    </w:p>
    <w:p w14:paraId="2C896ACA" w14:textId="3FBCDB22" w:rsidR="005041AA" w:rsidRDefault="00BA72BD" w:rsidP="00D319DC">
      <w:pPr>
        <w:spacing w:after="120"/>
        <w:jc w:val="center"/>
        <w:rPr>
          <w:b/>
          <w:sz w:val="28"/>
        </w:rPr>
      </w:pPr>
      <w:r>
        <w:rPr>
          <w:b/>
          <w:sz w:val="28"/>
        </w:rPr>
        <w:lastRenderedPageBreak/>
        <w:t xml:space="preserve">11:00 am: </w:t>
      </w:r>
      <w:r>
        <w:rPr>
          <w:b/>
          <w:sz w:val="28"/>
        </w:rPr>
        <w:t xml:space="preserve"> </w:t>
      </w:r>
      <w:r w:rsidR="005041AA">
        <w:rPr>
          <w:b/>
          <w:sz w:val="28"/>
        </w:rPr>
        <w:t>Lunch</w:t>
      </w:r>
      <w:r w:rsidR="00D319DC">
        <w:rPr>
          <w:b/>
          <w:sz w:val="28"/>
        </w:rPr>
        <w:t xml:space="preserve"> in the Quad (weather permitting)</w:t>
      </w:r>
    </w:p>
    <w:p w14:paraId="7BB704D5" w14:textId="77777777" w:rsidR="005041AA" w:rsidRPr="00D319DC" w:rsidRDefault="005041AA" w:rsidP="00D319DC">
      <w:pPr>
        <w:spacing w:after="120"/>
        <w:rPr>
          <w:sz w:val="18"/>
          <w:szCs w:val="18"/>
        </w:rPr>
      </w:pPr>
    </w:p>
    <w:p w14:paraId="03280AB9" w14:textId="77777777" w:rsidR="00AC6312" w:rsidRDefault="00AC6312" w:rsidP="00D319DC">
      <w:pPr>
        <w:jc w:val="center"/>
        <w:rPr>
          <w:b/>
          <w:sz w:val="28"/>
        </w:rPr>
      </w:pPr>
    </w:p>
    <w:p w14:paraId="7803A901" w14:textId="77777777" w:rsidR="00AC6312" w:rsidRDefault="00AC6312">
      <w:pPr>
        <w:rPr>
          <w:b/>
          <w:sz w:val="28"/>
        </w:rPr>
      </w:pPr>
      <w:r>
        <w:rPr>
          <w:b/>
          <w:sz w:val="28"/>
        </w:rPr>
        <w:br w:type="page"/>
      </w:r>
    </w:p>
    <w:p w14:paraId="071ECD00" w14:textId="32300A30" w:rsidR="005041AA" w:rsidRDefault="00BA72BD" w:rsidP="00D319DC">
      <w:pPr>
        <w:jc w:val="center"/>
        <w:rPr>
          <w:b/>
          <w:sz w:val="28"/>
        </w:rPr>
      </w:pPr>
      <w:r>
        <w:rPr>
          <w:b/>
          <w:sz w:val="28"/>
        </w:rPr>
        <w:t xml:space="preserve">12:10 pm: </w:t>
      </w:r>
      <w:r>
        <w:rPr>
          <w:b/>
          <w:sz w:val="28"/>
        </w:rPr>
        <w:t xml:space="preserve"> </w:t>
      </w:r>
      <w:r w:rsidR="005041AA">
        <w:rPr>
          <w:b/>
          <w:sz w:val="28"/>
        </w:rPr>
        <w:t>Keynote Address</w:t>
      </w:r>
    </w:p>
    <w:p w14:paraId="2F0B956E" w14:textId="5ABC3453" w:rsidR="0056412C" w:rsidRDefault="005041AA" w:rsidP="00D319DC">
      <w:pPr>
        <w:spacing w:after="120"/>
      </w:pPr>
      <w:r>
        <w:rPr>
          <w:b/>
          <w:bCs/>
        </w:rPr>
        <w:t xml:space="preserve">Dr. Mark </w:t>
      </w:r>
      <w:r w:rsidR="0056412C">
        <w:rPr>
          <w:b/>
          <w:bCs/>
        </w:rPr>
        <w:t xml:space="preserve">David </w:t>
      </w:r>
      <w:proofErr w:type="spellStart"/>
      <w:r>
        <w:rPr>
          <w:b/>
          <w:bCs/>
        </w:rPr>
        <w:t>Milliro</w:t>
      </w:r>
      <w:r w:rsidR="0056412C">
        <w:rPr>
          <w:b/>
          <w:bCs/>
        </w:rPr>
        <w:t>n</w:t>
      </w:r>
      <w:proofErr w:type="spellEnd"/>
      <w:r w:rsidR="0056412C" w:rsidRPr="0056412C">
        <w:t xml:space="preserve"> co-founde</w:t>
      </w:r>
      <w:r w:rsidR="0056412C">
        <w:t>r</w:t>
      </w:r>
      <w:r w:rsidR="0056412C" w:rsidRPr="0056412C">
        <w:t xml:space="preserve"> and</w:t>
      </w:r>
      <w:r w:rsidR="0056412C">
        <w:t xml:space="preserve"> C</w:t>
      </w:r>
      <w:r w:rsidR="0056412C" w:rsidRPr="0056412C">
        <w:t xml:space="preserve">hief </w:t>
      </w:r>
      <w:r w:rsidR="0056412C">
        <w:t>L</w:t>
      </w:r>
      <w:r w:rsidR="0056412C" w:rsidRPr="0056412C">
        <w:t xml:space="preserve">earning </w:t>
      </w:r>
      <w:r w:rsidR="0056412C">
        <w:t>O</w:t>
      </w:r>
      <w:r w:rsidR="0056412C" w:rsidRPr="0056412C">
        <w:t>fficer</w:t>
      </w:r>
      <w:r w:rsidR="0056412C">
        <w:t xml:space="preserve">, </w:t>
      </w:r>
      <w:hyperlink r:id="rId6" w:history="1">
        <w:r w:rsidR="0056412C" w:rsidRPr="0056412C">
          <w:t>Civitas Learning</w:t>
        </w:r>
      </w:hyperlink>
    </w:p>
    <w:p w14:paraId="3FE291C2" w14:textId="529B5013" w:rsidR="0056412C" w:rsidRPr="00AC6312" w:rsidRDefault="0056412C" w:rsidP="00D319DC">
      <w:pPr>
        <w:spacing w:after="120"/>
      </w:pPr>
      <w:r w:rsidRPr="00AC6312">
        <w:t xml:space="preserve">Dr. </w:t>
      </w:r>
      <w:proofErr w:type="spellStart"/>
      <w:r w:rsidRPr="00AC6312">
        <w:t>Milliron</w:t>
      </w:r>
      <w:proofErr w:type="spellEnd"/>
      <w:r w:rsidRPr="00AC6312">
        <w:t xml:space="preserve"> is an award-winning leader, author, speaker, and consultant, who works with universities, community colleges, K-12 schools, foundations, corporations, associations, and government agencies across the country and around the world. In addition to his role at Civitas Learning, </w:t>
      </w:r>
      <w:r w:rsidR="0084105E" w:rsidRPr="00AC6312">
        <w:t xml:space="preserve">Dr. </w:t>
      </w:r>
      <w:proofErr w:type="spellStart"/>
      <w:r w:rsidR="0084105E" w:rsidRPr="00AC6312">
        <w:t>Milliron</w:t>
      </w:r>
      <w:proofErr w:type="spellEnd"/>
      <w:r w:rsidRPr="00AC6312">
        <w:t xml:space="preserve"> also serves as Executive Director of the Next-Generation Leadership Academy (NGLA) and a Professor of Practice in the University of Texas at Austin’s College of Education. In addition, </w:t>
      </w:r>
      <w:r w:rsidR="0084105E" w:rsidRPr="00AC6312">
        <w:t xml:space="preserve">Dr. </w:t>
      </w:r>
      <w:proofErr w:type="spellStart"/>
      <w:r w:rsidR="0084105E" w:rsidRPr="00AC6312">
        <w:t>Milliron</w:t>
      </w:r>
      <w:proofErr w:type="spellEnd"/>
      <w:r w:rsidRPr="00AC6312">
        <w:t xml:space="preserve"> helps catalyze positive change in education through his service on the boards and advisory councils of leading education organizations. Dr. </w:t>
      </w:r>
      <w:proofErr w:type="spellStart"/>
      <w:r w:rsidRPr="00AC6312">
        <w:t>Milliron</w:t>
      </w:r>
      <w:proofErr w:type="spellEnd"/>
      <w:r w:rsidRPr="00AC6312">
        <w:t xml:space="preserve"> will deliver his message about the Golden Age of Education, described as follows:  </w:t>
      </w:r>
    </w:p>
    <w:p w14:paraId="678A1718" w14:textId="1EE2E622" w:rsidR="0056412C" w:rsidRPr="00AC6312" w:rsidRDefault="0056412C" w:rsidP="0084105E">
      <w:r w:rsidRPr="00AC6312">
        <w:t>In education, we are often pummeled by the problems. Almost daily, we see distressing data on student learning, fixed mindsets, completion rates, equity gaps, affordability issues, lack of workforce readiness, and significant life-and-logistics issues–especially for first-generation and low-income students. But there is a strong case to be made that we are entering a golden age of learning. Not only is our country (and our world) making real progress on many fronts, important work is being done by educators, community leaders, and policy makers to make significant strides in how we teach, reach, and engage striving students. Indeed, more, and more diverse students than ever have access to more learning than ever before. In this conversation, we’ll present a framework for the optimistic among us to help continue to advance this work in progress by (1) embracing the inclusive education imperative; (2) thoughtfully leaning in to emerging technology, learning science, and innovative teaching-and-learning models; and (3) bringing a tough-minded approach to transforming our institutions and systems with deeper data, creative problem solving, and inclusive leadership to power our work to help students thrive in an increasingly “living-learning” world.</w:t>
      </w:r>
    </w:p>
    <w:p w14:paraId="43AB2F19" w14:textId="3C9B8A11" w:rsidR="005041AA" w:rsidRPr="00AC6312" w:rsidRDefault="005041AA" w:rsidP="00D319DC">
      <w:pPr>
        <w:spacing w:after="120"/>
      </w:pPr>
      <w:r w:rsidRPr="00AC6312">
        <w:rPr>
          <w:b/>
          <w:bCs/>
        </w:rPr>
        <w:t>Location:</w:t>
      </w:r>
      <w:r w:rsidRPr="00AC6312">
        <w:t xml:space="preserve"> Maine Hall, Rooms 117-120</w:t>
      </w:r>
    </w:p>
    <w:p w14:paraId="360C7AC1" w14:textId="77777777" w:rsidR="00AC6312" w:rsidRPr="00BA72BD" w:rsidRDefault="00AC6312" w:rsidP="00D319DC">
      <w:pPr>
        <w:spacing w:after="120"/>
        <w:rPr>
          <w:sz w:val="22"/>
          <w:szCs w:val="20"/>
        </w:rPr>
      </w:pPr>
    </w:p>
    <w:p w14:paraId="0401E12F" w14:textId="0C1D2431" w:rsidR="00606B89" w:rsidRPr="004B776C" w:rsidRDefault="00BA72BD" w:rsidP="00D319DC">
      <w:pPr>
        <w:jc w:val="center"/>
        <w:rPr>
          <w:b/>
          <w:sz w:val="28"/>
        </w:rPr>
      </w:pPr>
      <w:r>
        <w:rPr>
          <w:b/>
          <w:sz w:val="28"/>
        </w:rPr>
        <w:t>1:50 pm</w:t>
      </w:r>
      <w:r w:rsidRPr="004B776C">
        <w:rPr>
          <w:b/>
          <w:sz w:val="28"/>
        </w:rPr>
        <w:t xml:space="preserve">: </w:t>
      </w:r>
      <w:r w:rsidRPr="004B776C">
        <w:rPr>
          <w:b/>
          <w:sz w:val="28"/>
        </w:rPr>
        <w:t xml:space="preserve"> </w:t>
      </w:r>
      <w:r w:rsidR="00606B89" w:rsidRPr="004B776C">
        <w:rPr>
          <w:b/>
          <w:sz w:val="28"/>
        </w:rPr>
        <w:t>Breakout Sessions</w:t>
      </w:r>
    </w:p>
    <w:p w14:paraId="2D8566C5" w14:textId="1F915863" w:rsidR="00791500" w:rsidRPr="00247253" w:rsidRDefault="00791500" w:rsidP="00606B89">
      <w:pPr>
        <w:rPr>
          <w:b/>
        </w:rPr>
      </w:pPr>
      <w:r w:rsidRPr="00247253">
        <w:rPr>
          <w:b/>
        </w:rPr>
        <w:t>Student Panel: Attending College as an Adult</w:t>
      </w:r>
    </w:p>
    <w:p w14:paraId="59F3AE8A" w14:textId="6B242268" w:rsidR="00791500" w:rsidRPr="00AC6312" w:rsidRDefault="00791500">
      <w:r w:rsidRPr="00AC6312">
        <w:t xml:space="preserve">Adult learners tend come to higher education with more life experience but also more challenges than students who enter college directly from high school. This panel discussion </w:t>
      </w:r>
      <w:r w:rsidR="006E51BB" w:rsidRPr="00AC6312">
        <w:t>of</w:t>
      </w:r>
      <w:r w:rsidRPr="00AC6312">
        <w:t xml:space="preserve"> MCCS students</w:t>
      </w:r>
      <w:r w:rsidR="006E51BB" w:rsidRPr="00AC6312">
        <w:t>, moderated by Lisa Black, TRiO Director at KVCC,</w:t>
      </w:r>
      <w:r w:rsidRPr="00AC6312">
        <w:t xml:space="preserve"> will explore those challenges and how our colleges can improve student supports for non-traditional students.</w:t>
      </w:r>
      <w:r w:rsidR="00247253" w:rsidRPr="00AC6312">
        <w:t xml:space="preserve"> </w:t>
      </w:r>
    </w:p>
    <w:p w14:paraId="7BE69BC4" w14:textId="7C467842" w:rsidR="00936693" w:rsidRPr="00AC6312" w:rsidRDefault="00936693" w:rsidP="00FB2ABD">
      <w:pPr>
        <w:spacing w:after="60"/>
      </w:pPr>
      <w:r w:rsidRPr="00AC6312">
        <w:rPr>
          <w:b/>
          <w:bCs/>
        </w:rPr>
        <w:t>Location:</w:t>
      </w:r>
      <w:r w:rsidRPr="00AC6312">
        <w:t xml:space="preserve"> Maine Hall</w:t>
      </w:r>
      <w:r w:rsidR="005041AA" w:rsidRPr="00AC6312">
        <w:t>,</w:t>
      </w:r>
      <w:r w:rsidRPr="00AC6312">
        <w:t xml:space="preserve"> Student Success Center</w:t>
      </w:r>
    </w:p>
    <w:p w14:paraId="356ECC35" w14:textId="77777777" w:rsidR="00772193" w:rsidRPr="00BA72BD" w:rsidRDefault="00772193" w:rsidP="00FB2ABD">
      <w:pPr>
        <w:spacing w:after="60"/>
        <w:rPr>
          <w:b/>
          <w:sz w:val="22"/>
          <w:szCs w:val="20"/>
        </w:rPr>
      </w:pPr>
    </w:p>
    <w:p w14:paraId="790D0E41" w14:textId="77777777" w:rsidR="00F40289" w:rsidRPr="00247253" w:rsidRDefault="00F40289" w:rsidP="00F40289">
      <w:pPr>
        <w:rPr>
          <w:b/>
        </w:rPr>
      </w:pPr>
      <w:bookmarkStart w:id="1" w:name="_Hlk8723575"/>
      <w:r w:rsidRPr="00247253">
        <w:rPr>
          <w:b/>
        </w:rPr>
        <w:t xml:space="preserve">What is </w:t>
      </w:r>
      <w:proofErr w:type="spellStart"/>
      <w:r w:rsidRPr="00247253">
        <w:rPr>
          <w:b/>
        </w:rPr>
        <w:t>MaineSpark</w:t>
      </w:r>
      <w:proofErr w:type="spellEnd"/>
      <w:r w:rsidRPr="00247253">
        <w:rPr>
          <w:b/>
        </w:rPr>
        <w:t xml:space="preserve"> and What Does It Have to Do with the Maine Community College System?</w:t>
      </w:r>
    </w:p>
    <w:p w14:paraId="04E8C163" w14:textId="77777777" w:rsidR="00F40289" w:rsidRPr="00AC6312" w:rsidRDefault="00F40289" w:rsidP="00F40289">
      <w:r w:rsidRPr="00AC6312">
        <w:t xml:space="preserve">In 2016, led by </w:t>
      </w:r>
      <w:proofErr w:type="spellStart"/>
      <w:r w:rsidRPr="00AC6312">
        <w:t>MaineSpark</w:t>
      </w:r>
      <w:proofErr w:type="spellEnd"/>
      <w:r w:rsidRPr="00AC6312">
        <w:t xml:space="preserve">, a coalition of stakeholders committed to improving the overall postsecondary rate in Maine set an attainment goal of 60% by 2025. This session will discuss why an attainment goal is important, what </w:t>
      </w:r>
      <w:proofErr w:type="spellStart"/>
      <w:r w:rsidRPr="00AC6312">
        <w:t>MaineSpark</w:t>
      </w:r>
      <w:proofErr w:type="spellEnd"/>
      <w:r w:rsidRPr="00AC6312">
        <w:t xml:space="preserve"> is doing to help meet that goal, who is involved, and how this work directly aligns with the strategic goals of the MCCS. Together we will get them in, get them through, and reconnect. This session will be presented by Ed </w:t>
      </w:r>
      <w:proofErr w:type="spellStart"/>
      <w:r w:rsidRPr="00AC6312">
        <w:t>Cervone</w:t>
      </w:r>
      <w:proofErr w:type="spellEnd"/>
      <w:r w:rsidRPr="00AC6312">
        <w:t>, the Executive Director of Educate Maine.</w:t>
      </w:r>
    </w:p>
    <w:p w14:paraId="704FAA7C" w14:textId="3680700B" w:rsidR="00F40289" w:rsidRPr="00AC6312" w:rsidRDefault="00F40289" w:rsidP="00D319DC">
      <w:pPr>
        <w:spacing w:after="120"/>
      </w:pPr>
      <w:r w:rsidRPr="00AC6312">
        <w:rPr>
          <w:b/>
          <w:bCs/>
        </w:rPr>
        <w:t>Location:</w:t>
      </w:r>
      <w:r w:rsidRPr="00AC6312">
        <w:t xml:space="preserve"> Maine Hall</w:t>
      </w:r>
      <w:r w:rsidR="005041AA" w:rsidRPr="00AC6312">
        <w:t>,</w:t>
      </w:r>
      <w:r w:rsidRPr="00AC6312">
        <w:t xml:space="preserve"> Room 222</w:t>
      </w:r>
    </w:p>
    <w:p w14:paraId="5FBB5AC5" w14:textId="77777777" w:rsidR="00381530" w:rsidRPr="00247253" w:rsidRDefault="00381530" w:rsidP="00381530">
      <w:pPr>
        <w:rPr>
          <w:b/>
        </w:rPr>
      </w:pPr>
      <w:bookmarkStart w:id="2" w:name="_Hlk8723494"/>
      <w:bookmarkStart w:id="3" w:name="_Hlk7769721"/>
      <w:bookmarkEnd w:id="1"/>
      <w:r w:rsidRPr="00247253">
        <w:rPr>
          <w:b/>
        </w:rPr>
        <w:t>Using a Charrette to Improve Assignment Design</w:t>
      </w:r>
    </w:p>
    <w:p w14:paraId="3B9ECD31" w14:textId="77777777" w:rsidR="0091199D" w:rsidRPr="00AC6312" w:rsidRDefault="00381530" w:rsidP="0091199D">
      <w:pPr>
        <w:rPr>
          <w:rFonts w:eastAsia="Times New Roman"/>
          <w:color w:val="000000"/>
          <w:szCs w:val="24"/>
        </w:rPr>
      </w:pPr>
      <w:r w:rsidRPr="00AC6312">
        <w:rPr>
          <w:szCs w:val="24"/>
        </w:rPr>
        <w:t xml:space="preserve">In this session, four principles of effective assignment design and the Charette process will be introduced. The Charrette is a group process that was developed in the architectural community. It is a collaborative activity that can be used to improve assignments. Participants will have an opportunity to work in small groups as they experience an assignment Charrette. This presentation is based on the NILOA presentation at KVCC in November and will be facilitated by Kathy Englehart, KVCC Academic Dean, and KVCC faculty. To get an advanced taste of what the session will include, here is a link to one resource: </w:t>
      </w:r>
      <w:hyperlink r:id="rId7" w:history="1">
        <w:r w:rsidRPr="00AC6312">
          <w:rPr>
            <w:rStyle w:val="Hyperlink"/>
            <w:szCs w:val="24"/>
          </w:rPr>
          <w:t>https://ncs.uchicago.edu/sites/ncs. uchicago.edu/files/uploads/tools/NCS_PS_Toolkit_BST_Set_C_CharretteProtocol.pdf</w:t>
        </w:r>
      </w:hyperlink>
      <w:r w:rsidR="0091199D" w:rsidRPr="00AC6312">
        <w:rPr>
          <w:rStyle w:val="Hyperlink"/>
          <w:szCs w:val="24"/>
          <w:u w:val="none"/>
        </w:rPr>
        <w:t xml:space="preserve"> </w:t>
      </w:r>
      <w:r w:rsidR="0091199D" w:rsidRPr="00AC6312">
        <w:rPr>
          <w:rFonts w:eastAsia="Times New Roman"/>
          <w:b/>
          <w:bCs/>
          <w:color w:val="000000"/>
          <w:szCs w:val="24"/>
        </w:rPr>
        <w:t>Faculty who would like to participate should bring 4 copies of an assignment - whatever they would provide to the student (including a rubric if they use one).</w:t>
      </w:r>
    </w:p>
    <w:p w14:paraId="6A53B8D5" w14:textId="78571768" w:rsidR="00381530" w:rsidRPr="00AC6312" w:rsidRDefault="00381530" w:rsidP="00D319DC">
      <w:pPr>
        <w:spacing w:after="120"/>
        <w:rPr>
          <w:szCs w:val="24"/>
        </w:rPr>
      </w:pPr>
      <w:r w:rsidRPr="00AC6312">
        <w:rPr>
          <w:b/>
          <w:bCs/>
          <w:szCs w:val="24"/>
        </w:rPr>
        <w:t>Location:</w:t>
      </w:r>
      <w:r w:rsidRPr="00AC6312">
        <w:rPr>
          <w:szCs w:val="24"/>
        </w:rPr>
        <w:t xml:space="preserve"> Maine Hall</w:t>
      </w:r>
      <w:r w:rsidR="005041AA" w:rsidRPr="00AC6312">
        <w:rPr>
          <w:szCs w:val="24"/>
        </w:rPr>
        <w:t>,</w:t>
      </w:r>
      <w:r w:rsidRPr="00AC6312">
        <w:rPr>
          <w:szCs w:val="24"/>
        </w:rPr>
        <w:t xml:space="preserve"> Room 226</w:t>
      </w:r>
    </w:p>
    <w:bookmarkEnd w:id="2"/>
    <w:p w14:paraId="6B3980F4" w14:textId="59EF6204" w:rsidR="00384ADF" w:rsidRDefault="00384ADF" w:rsidP="00D319DC">
      <w:pPr>
        <w:spacing w:after="120"/>
        <w:rPr>
          <w:b/>
        </w:rPr>
      </w:pPr>
    </w:p>
    <w:p w14:paraId="03E19478" w14:textId="6C21E420" w:rsidR="00F40289" w:rsidRPr="00247253" w:rsidRDefault="00F40289" w:rsidP="00F40289">
      <w:pPr>
        <w:rPr>
          <w:b/>
        </w:rPr>
      </w:pPr>
      <w:r w:rsidRPr="00247253">
        <w:rPr>
          <w:b/>
        </w:rPr>
        <w:lastRenderedPageBreak/>
        <w:t>Supporting Students in Recovery</w:t>
      </w:r>
    </w:p>
    <w:p w14:paraId="28AB7A6A" w14:textId="54DB3870" w:rsidR="0050640B" w:rsidRPr="00AC6312" w:rsidRDefault="0050640B" w:rsidP="0050640B">
      <w:pPr>
        <w:rPr>
          <w:sz w:val="22"/>
        </w:rPr>
      </w:pPr>
      <w:r w:rsidRPr="00AC6312">
        <w:t xml:space="preserve">Some of our colleges are moving towards being “Recovery Ready.” The EMCC and Bangor Area Recovery Project (BARN) collaborative project is bringing people in recovery forward onto the EMCC campus as full-fledged college students. At EMCC, our pilot program is strong and </w:t>
      </w:r>
      <w:proofErr w:type="gramStart"/>
      <w:r w:rsidRPr="00AC6312">
        <w:t>vibrant</w:t>
      </w:r>
      <w:proofErr w:type="gramEnd"/>
      <w:r w:rsidRPr="00AC6312">
        <w:t xml:space="preserve"> and we would love to share how we started and how we are helping this cohort navigate a path to higher education for this group of successful people facing multiple challenges. </w:t>
      </w:r>
      <w:proofErr w:type="gramStart"/>
      <w:r w:rsidRPr="00AC6312">
        <w:t>Similarly</w:t>
      </w:r>
      <w:proofErr w:type="gramEnd"/>
      <w:r w:rsidRPr="00AC6312">
        <w:t xml:space="preserve"> in Washington County, WCCC has made a concerted effort to ensure students in recovery are welcomed and supported in college. This session will be facilitated by Brian Welsh, EMCC Student Navigator and Dr. Melvin Adams, WCCC Dean of Enrollment Management and Student Services.  Contributing speakers will be Pat Kimball, Board of Directors of BARN, Robert </w:t>
      </w:r>
      <w:proofErr w:type="spellStart"/>
      <w:r w:rsidRPr="00AC6312">
        <w:t>Fickett</w:t>
      </w:r>
      <w:proofErr w:type="spellEnd"/>
      <w:r w:rsidRPr="00AC6312">
        <w:t xml:space="preserve">, BARN Peer Support Coordinator, and Nichole Cote, Dean of Workforce Development at WCCC. </w:t>
      </w:r>
    </w:p>
    <w:p w14:paraId="1B2583CA" w14:textId="5C53D3AE" w:rsidR="00D558F1" w:rsidRPr="00AC6312" w:rsidRDefault="00F40289" w:rsidP="00D319DC">
      <w:pPr>
        <w:spacing w:after="120"/>
      </w:pPr>
      <w:r w:rsidRPr="00AC6312">
        <w:rPr>
          <w:b/>
          <w:bCs/>
        </w:rPr>
        <w:t>Location:</w:t>
      </w:r>
      <w:r w:rsidRPr="00AC6312">
        <w:t xml:space="preserve"> Katahdin Hall</w:t>
      </w:r>
      <w:r w:rsidR="005041AA" w:rsidRPr="00AC6312">
        <w:t>,</w:t>
      </w:r>
      <w:r w:rsidRPr="00AC6312">
        <w:t xml:space="preserve"> Library</w:t>
      </w:r>
      <w:r w:rsidR="005041AA" w:rsidRPr="00AC6312">
        <w:t xml:space="preserve"> (second floor)</w:t>
      </w:r>
    </w:p>
    <w:p w14:paraId="0D4B8EB2" w14:textId="77777777" w:rsidR="00D319DC" w:rsidRDefault="00D319DC" w:rsidP="00200A12">
      <w:pPr>
        <w:rPr>
          <w:b/>
        </w:rPr>
      </w:pPr>
      <w:bookmarkStart w:id="4" w:name="_Hlk8722293"/>
    </w:p>
    <w:p w14:paraId="0B4D86ED" w14:textId="4126EC7F" w:rsidR="00200A12" w:rsidRPr="00247253" w:rsidRDefault="00200A12" w:rsidP="00200A12">
      <w:pPr>
        <w:rPr>
          <w:b/>
        </w:rPr>
      </w:pPr>
      <w:r w:rsidRPr="00247253">
        <w:rPr>
          <w:b/>
        </w:rPr>
        <w:t>Raising Math Completion Rates: Math Pathways</w:t>
      </w:r>
    </w:p>
    <w:p w14:paraId="383DDC6F" w14:textId="53C6B6BC" w:rsidR="00200A12" w:rsidRPr="00AC6312" w:rsidRDefault="00200A12" w:rsidP="00200A12">
      <w:r w:rsidRPr="00AC6312">
        <w:t xml:space="preserve">This session will present the work of the last two years by </w:t>
      </w:r>
      <w:r w:rsidR="008A4386" w:rsidRPr="00AC6312">
        <w:t>our</w:t>
      </w:r>
      <w:r w:rsidRPr="00AC6312">
        <w:t xml:space="preserve"> colleges to develop math pathways more appropriately aligned to students' programs of study.</w:t>
      </w:r>
      <w:r w:rsidR="004C5560" w:rsidRPr="00AC6312">
        <w:t xml:space="preserve"> A math pathway approach to a college degree means that the required courses will align with the industry needs of each program and that all students will be able to complete their gateway course in the first year of college. Students need to feel that the math they take is relevant, meaningful, and necessary for their future career – and this approach does that.</w:t>
      </w:r>
      <w:r w:rsidRPr="00AC6312">
        <w:t xml:space="preserve"> Each pathway will be described, including an overview of learning outcomes, examples of the programs the pathways are intended to serve, and implementation strategies and schedules from now through the next academic year.</w:t>
      </w:r>
      <w:r w:rsidR="008A4386" w:rsidRPr="00AC6312">
        <w:t xml:space="preserve"> The session will be facilitated by Liz Russell, Vice President of Academic Affairs at EMCC, and Darin McGaw, WCCC’s Dean of Academic Affairs.</w:t>
      </w:r>
    </w:p>
    <w:p w14:paraId="383E59DA" w14:textId="16EC99AC" w:rsidR="00200A12" w:rsidRPr="00AC6312" w:rsidRDefault="00200A12" w:rsidP="00D319DC">
      <w:pPr>
        <w:spacing w:after="120"/>
      </w:pPr>
      <w:r w:rsidRPr="00AC6312">
        <w:rPr>
          <w:b/>
          <w:bCs/>
        </w:rPr>
        <w:t>Location:</w:t>
      </w:r>
      <w:r w:rsidRPr="00AC6312">
        <w:t xml:space="preserve"> Katahdin Hall</w:t>
      </w:r>
      <w:r w:rsidR="005041AA" w:rsidRPr="00AC6312">
        <w:t>,</w:t>
      </w:r>
      <w:r w:rsidRPr="00AC6312">
        <w:t xml:space="preserve"> Room 315</w:t>
      </w:r>
    </w:p>
    <w:bookmarkEnd w:id="4"/>
    <w:p w14:paraId="541E5FC5" w14:textId="77777777" w:rsidR="00772193" w:rsidRDefault="00772193" w:rsidP="00D319DC">
      <w:pPr>
        <w:spacing w:after="120"/>
        <w:rPr>
          <w:b/>
        </w:rPr>
      </w:pPr>
    </w:p>
    <w:p w14:paraId="41665AF5" w14:textId="77777777" w:rsidR="00FB2ABD" w:rsidRDefault="00FB2ABD" w:rsidP="00A5794D">
      <w:pPr>
        <w:rPr>
          <w:b/>
        </w:rPr>
      </w:pPr>
      <w:bookmarkStart w:id="5" w:name="_Hlk8722401"/>
    </w:p>
    <w:p w14:paraId="64214F62" w14:textId="77777777" w:rsidR="00FB2ABD" w:rsidRDefault="00FB2ABD" w:rsidP="00A5794D">
      <w:pPr>
        <w:rPr>
          <w:b/>
        </w:rPr>
      </w:pPr>
    </w:p>
    <w:p w14:paraId="1522A500" w14:textId="0EBC2D44" w:rsidR="00A5794D" w:rsidRPr="00247253" w:rsidRDefault="00A5794D" w:rsidP="00A5794D">
      <w:pPr>
        <w:rPr>
          <w:b/>
        </w:rPr>
      </w:pPr>
      <w:bookmarkStart w:id="6" w:name="_GoBack"/>
      <w:bookmarkEnd w:id="6"/>
      <w:r w:rsidRPr="003B5C2A">
        <w:rPr>
          <w:b/>
        </w:rPr>
        <w:t>Creating an Inclusive and Welcoming Learning Environment</w:t>
      </w:r>
    </w:p>
    <w:p w14:paraId="6D20BD20" w14:textId="6EC6B701" w:rsidR="00A5794D" w:rsidRPr="00AC6312" w:rsidRDefault="00A5794D" w:rsidP="00A5794D">
      <w:r w:rsidRPr="00AC6312">
        <w:t xml:space="preserve">A growing body of research has linked students' sense of belonging on college campuses to </w:t>
      </w:r>
      <w:proofErr w:type="gramStart"/>
      <w:r w:rsidRPr="00AC6312">
        <w:t>a number of</w:t>
      </w:r>
      <w:proofErr w:type="gramEnd"/>
      <w:r w:rsidRPr="00AC6312">
        <w:t xml:space="preserve"> important learning outcomes (Chronicle, 2018). Unfortunately, the effects of structural racism and systemic poverty impact student success and access in higher education. As educators, it's important that we work together to reverse these damaging effects and change the culture. During this workshop, participants will learn about teaching and learning, course equity and student success. We will look at best practices from ATD Leader Colleges - Amarillo, Odessa, and Pierce to find ways that we can empower all members of the community to thrive and not just survive. This session will be facilitated by Margaret Brownlee, Director of Career Services</w:t>
      </w:r>
      <w:r w:rsidR="00726E58" w:rsidRPr="00AC6312">
        <w:t>, and Lana Lee, Student Success Coordinator,</w:t>
      </w:r>
      <w:r w:rsidRPr="00AC6312">
        <w:t xml:space="preserve"> at SMCC.</w:t>
      </w:r>
    </w:p>
    <w:p w14:paraId="1C046372" w14:textId="0DD01EB3" w:rsidR="00A5794D" w:rsidRPr="00AC6312" w:rsidRDefault="00A5794D" w:rsidP="00D319DC">
      <w:pPr>
        <w:spacing w:after="120"/>
      </w:pPr>
      <w:r w:rsidRPr="00AC6312">
        <w:rPr>
          <w:b/>
          <w:bCs/>
        </w:rPr>
        <w:t>Location:</w:t>
      </w:r>
      <w:r w:rsidRPr="00AC6312">
        <w:t xml:space="preserve"> Katahdin Hall</w:t>
      </w:r>
      <w:r w:rsidR="005041AA" w:rsidRPr="00AC6312">
        <w:t>,</w:t>
      </w:r>
      <w:r w:rsidRPr="00AC6312">
        <w:t xml:space="preserve"> Room 316</w:t>
      </w:r>
    </w:p>
    <w:bookmarkEnd w:id="3"/>
    <w:bookmarkEnd w:id="5"/>
    <w:p w14:paraId="0C1D4BA8" w14:textId="6447ABF2" w:rsidR="00BA72BD" w:rsidRDefault="00BA72BD" w:rsidP="00D319DC">
      <w:pPr>
        <w:spacing w:after="120"/>
        <w:rPr>
          <w:b/>
          <w:sz w:val="28"/>
        </w:rPr>
      </w:pPr>
    </w:p>
    <w:p w14:paraId="511DF2D5" w14:textId="2ECD114C" w:rsidR="004B776C" w:rsidRPr="004B776C" w:rsidRDefault="00BA72BD" w:rsidP="00D319DC">
      <w:pPr>
        <w:jc w:val="center"/>
        <w:rPr>
          <w:b/>
          <w:sz w:val="28"/>
        </w:rPr>
      </w:pPr>
      <w:r>
        <w:rPr>
          <w:b/>
          <w:sz w:val="28"/>
        </w:rPr>
        <w:t>3:00 pm</w:t>
      </w:r>
      <w:r w:rsidRPr="004B776C">
        <w:rPr>
          <w:b/>
          <w:sz w:val="28"/>
        </w:rPr>
        <w:t xml:space="preserve">: </w:t>
      </w:r>
      <w:r w:rsidRPr="004B776C">
        <w:rPr>
          <w:b/>
          <w:sz w:val="28"/>
        </w:rPr>
        <w:t xml:space="preserve"> </w:t>
      </w:r>
      <w:r w:rsidR="004B776C" w:rsidRPr="004B776C">
        <w:rPr>
          <w:b/>
          <w:sz w:val="28"/>
        </w:rPr>
        <w:t>Breakout Sessions</w:t>
      </w:r>
    </w:p>
    <w:p w14:paraId="11C21B81" w14:textId="77777777" w:rsidR="00381530" w:rsidRPr="00247253" w:rsidRDefault="00381530" w:rsidP="00381530">
      <w:pPr>
        <w:rPr>
          <w:b/>
        </w:rPr>
      </w:pPr>
      <w:bookmarkStart w:id="7" w:name="_Hlk8722117"/>
      <w:bookmarkStart w:id="8" w:name="_Hlk8722907"/>
      <w:r w:rsidRPr="00247253">
        <w:rPr>
          <w:b/>
        </w:rPr>
        <w:t>Developing a Successful Student Advising Resource</w:t>
      </w:r>
    </w:p>
    <w:p w14:paraId="5EA5DE88" w14:textId="6CA0FF70" w:rsidR="00381530" w:rsidRPr="00AC6312" w:rsidRDefault="00381530" w:rsidP="00381530">
      <w:r w:rsidRPr="00AC6312">
        <w:t xml:space="preserve">Have you ever wondered what advising truly is? </w:t>
      </w:r>
      <w:proofErr w:type="spellStart"/>
      <w:r w:rsidRPr="00AC6312">
        <w:t>Johna</w:t>
      </w:r>
      <w:proofErr w:type="spellEnd"/>
      <w:r w:rsidRPr="00AC6312">
        <w:t xml:space="preserve"> Lovely, Student Support &amp; Transfer Specialist</w:t>
      </w:r>
      <w:r w:rsidR="00751525" w:rsidRPr="00AC6312">
        <w:t>,</w:t>
      </w:r>
      <w:r w:rsidRPr="00AC6312">
        <w:t xml:space="preserve"> will present </w:t>
      </w:r>
      <w:r w:rsidR="00FB6E0E" w:rsidRPr="00AC6312">
        <w:t>NMCC’s</w:t>
      </w:r>
      <w:r w:rsidRPr="00AC6312">
        <w:t xml:space="preserve"> new faculty advising manual and student advising syllabus as a relevant resource to campuses that has real-world, timely information for both faculty and students to better understand the faculty advising relationship.</w:t>
      </w:r>
    </w:p>
    <w:p w14:paraId="1C56E9DD" w14:textId="176DCC10" w:rsidR="00381530" w:rsidRPr="00AC6312" w:rsidRDefault="00381530" w:rsidP="00D319DC">
      <w:pPr>
        <w:spacing w:after="120"/>
      </w:pPr>
      <w:r w:rsidRPr="00AC6312">
        <w:rPr>
          <w:b/>
          <w:bCs/>
        </w:rPr>
        <w:t>Location:</w:t>
      </w:r>
      <w:r w:rsidRPr="00AC6312">
        <w:t xml:space="preserve"> Maine Hall</w:t>
      </w:r>
      <w:r w:rsidR="0084105E" w:rsidRPr="00AC6312">
        <w:t>,</w:t>
      </w:r>
      <w:r w:rsidRPr="00AC6312">
        <w:t xml:space="preserve"> Room 222</w:t>
      </w:r>
    </w:p>
    <w:p w14:paraId="0CF97BC5" w14:textId="77777777" w:rsidR="00381530" w:rsidRDefault="00381530" w:rsidP="00D319DC">
      <w:pPr>
        <w:spacing w:after="120"/>
        <w:rPr>
          <w:b/>
        </w:rPr>
      </w:pPr>
    </w:p>
    <w:p w14:paraId="577480EA" w14:textId="4D5690B0" w:rsidR="00381530" w:rsidRPr="00247253" w:rsidRDefault="00381530" w:rsidP="00381530">
      <w:pPr>
        <w:rPr>
          <w:b/>
        </w:rPr>
      </w:pPr>
      <w:r w:rsidRPr="00247253">
        <w:rPr>
          <w:b/>
        </w:rPr>
        <w:t>Pulling Tricks Out of Your Hattie</w:t>
      </w:r>
    </w:p>
    <w:p w14:paraId="2B827FD4" w14:textId="77777777" w:rsidR="00381530" w:rsidRPr="00AC6312" w:rsidRDefault="00381530" w:rsidP="00381530">
      <w:r w:rsidRPr="00AC6312">
        <w:t>Inspired by the work of John Hattie, this session will provide a foundation for attendees to engage in the self-reflection that is so important to understanding the instructor's impact on learning and adjusting practices accordingly. Carrie Hall and Mark McCafferty, KVCC Liberal Studies Department Chairs, will cover a general overview of John Hattie's work, including his 10 Mind Frames for Educators and the high-impact teaching strategies he identified after synthesizing 800 meta analyses of education research.</w:t>
      </w:r>
    </w:p>
    <w:p w14:paraId="486EB44B" w14:textId="6A3A385C" w:rsidR="00381530" w:rsidRPr="00AC6312" w:rsidRDefault="00381530" w:rsidP="00D319DC">
      <w:pPr>
        <w:spacing w:after="120"/>
      </w:pPr>
      <w:r w:rsidRPr="00AC6312">
        <w:rPr>
          <w:b/>
          <w:bCs/>
        </w:rPr>
        <w:t>Location:</w:t>
      </w:r>
      <w:r w:rsidRPr="00AC6312">
        <w:t xml:space="preserve"> Maine Hall</w:t>
      </w:r>
      <w:r w:rsidR="0084105E" w:rsidRPr="00AC6312">
        <w:t>,</w:t>
      </w:r>
      <w:r w:rsidRPr="00AC6312">
        <w:t xml:space="preserve"> Room 226</w:t>
      </w:r>
    </w:p>
    <w:bookmarkEnd w:id="7"/>
    <w:bookmarkEnd w:id="8"/>
    <w:p w14:paraId="02BC33CE" w14:textId="77777777" w:rsidR="00D319DC" w:rsidRDefault="00D319DC" w:rsidP="00981B16">
      <w:pPr>
        <w:rPr>
          <w:b/>
        </w:rPr>
      </w:pPr>
    </w:p>
    <w:p w14:paraId="051174F7" w14:textId="2C9C497E" w:rsidR="00981B16" w:rsidRPr="00247253" w:rsidRDefault="00981B16" w:rsidP="00981B16">
      <w:pPr>
        <w:rPr>
          <w:b/>
        </w:rPr>
      </w:pPr>
      <w:r w:rsidRPr="00247253">
        <w:rPr>
          <w:b/>
        </w:rPr>
        <w:t>Digital Badges: An Innovation in Education</w:t>
      </w:r>
    </w:p>
    <w:p w14:paraId="09C0C960" w14:textId="77777777" w:rsidR="00981B16" w:rsidRPr="00AC6312" w:rsidRDefault="00981B16" w:rsidP="00981B16">
      <w:r w:rsidRPr="00AC6312">
        <w:t xml:space="preserve">In this session, you will learn about modern digital credentials, and more specifically, the definition of a digital badge and the many benefits it has to offer to students, institutions, and employers. Participants will explore how badges will be offered as non-credit experiences, </w:t>
      </w:r>
      <w:proofErr w:type="gramStart"/>
      <w:r w:rsidRPr="00AC6312">
        <w:t>and also</w:t>
      </w:r>
      <w:proofErr w:type="gramEnd"/>
      <w:r w:rsidRPr="00AC6312">
        <w:t xml:space="preserve"> how badges will be offered as experiences for matriculated students. Other elements will include discussions of the philosophy of badge pathway development and the process of developing a badge pathway. This session will be facilitated by Megan London, Curriculum Designer, and Nick Runco, Instructional Technologist from EMCC.</w:t>
      </w:r>
    </w:p>
    <w:p w14:paraId="43FA30B5" w14:textId="5611A447" w:rsidR="00981B16" w:rsidRPr="00AC6312" w:rsidRDefault="00981B16" w:rsidP="00D319DC">
      <w:pPr>
        <w:spacing w:after="120"/>
      </w:pPr>
      <w:r w:rsidRPr="00AC6312">
        <w:rPr>
          <w:b/>
          <w:bCs/>
        </w:rPr>
        <w:t>Location:</w:t>
      </w:r>
      <w:r w:rsidRPr="00AC6312">
        <w:t xml:space="preserve"> Katahdin Hall</w:t>
      </w:r>
      <w:r w:rsidR="0084105E" w:rsidRPr="00AC6312">
        <w:t>,</w:t>
      </w:r>
      <w:r w:rsidRPr="00AC6312">
        <w:t xml:space="preserve"> Library</w:t>
      </w:r>
      <w:r w:rsidR="0084105E" w:rsidRPr="00AC6312">
        <w:t xml:space="preserve"> (second floor)</w:t>
      </w:r>
    </w:p>
    <w:p w14:paraId="2B9B74E1" w14:textId="77777777" w:rsidR="00552C71" w:rsidRDefault="00552C71" w:rsidP="00D319DC">
      <w:pPr>
        <w:spacing w:after="120"/>
        <w:rPr>
          <w:b/>
        </w:rPr>
      </w:pPr>
      <w:bookmarkStart w:id="9" w:name="_Hlk8723053"/>
    </w:p>
    <w:p w14:paraId="35B05E66" w14:textId="17C83F2D" w:rsidR="00552C71" w:rsidRPr="00247253" w:rsidRDefault="00552C71" w:rsidP="00552C71">
      <w:pPr>
        <w:rPr>
          <w:b/>
        </w:rPr>
      </w:pPr>
      <w:r w:rsidRPr="00247253">
        <w:rPr>
          <w:b/>
        </w:rPr>
        <w:t>Reducing Remediation in College-level Math Using Corequisites</w:t>
      </w:r>
    </w:p>
    <w:p w14:paraId="4A224153" w14:textId="24AB8810" w:rsidR="00552C71" w:rsidRPr="00AC6312" w:rsidRDefault="00552C71" w:rsidP="00552C71">
      <w:r w:rsidRPr="00AC6312">
        <w:t xml:space="preserve">Traditional remediation has been called the largest single academic block to student success. Public community colleges are placing significant numbers of students into at least one remedial course, but most students either never take the course or never complete it. Corequisite remediation has shown higher pass rates than in traditional remedial courses as well as college-level courses. This session, facilitated by </w:t>
      </w:r>
      <w:r w:rsidR="000B3264" w:rsidRPr="00AC6312">
        <w:t xml:space="preserve">Janet Sortor, MCCS Chief Academic Officer, </w:t>
      </w:r>
      <w:r w:rsidRPr="00AC6312">
        <w:t>Kathy Englehart, Academic Dean at KVCC, and Liz Russell, Vice President of Academic Affairs at EMCC, will introduce the concept of corequisite remediation and share data and case studies on its use in community colleges across the country.</w:t>
      </w:r>
    </w:p>
    <w:p w14:paraId="671C9646" w14:textId="7DD82B8E" w:rsidR="00552C71" w:rsidRPr="00AC6312" w:rsidRDefault="00552C71" w:rsidP="00D319DC">
      <w:pPr>
        <w:spacing w:after="120"/>
      </w:pPr>
      <w:r w:rsidRPr="00AC6312">
        <w:rPr>
          <w:b/>
          <w:bCs/>
        </w:rPr>
        <w:t>Location:</w:t>
      </w:r>
      <w:r w:rsidRPr="00AC6312">
        <w:t xml:space="preserve"> Katahdin Hall</w:t>
      </w:r>
      <w:r w:rsidR="0084105E" w:rsidRPr="00AC6312">
        <w:t>,</w:t>
      </w:r>
      <w:r w:rsidRPr="00AC6312">
        <w:t xml:space="preserve"> Room 315</w:t>
      </w:r>
    </w:p>
    <w:p w14:paraId="65D370E8" w14:textId="77777777" w:rsidR="00552C71" w:rsidRDefault="00552C71" w:rsidP="00D319DC">
      <w:pPr>
        <w:spacing w:after="120"/>
      </w:pPr>
    </w:p>
    <w:p w14:paraId="1B114C5B" w14:textId="77777777" w:rsidR="00981B16" w:rsidRPr="00247253" w:rsidRDefault="00981B16" w:rsidP="00103B8F">
      <w:pPr>
        <w:keepNext/>
        <w:rPr>
          <w:b/>
        </w:rPr>
      </w:pPr>
      <w:r w:rsidRPr="00247253">
        <w:rPr>
          <w:b/>
        </w:rPr>
        <w:t>How Do YOU Say FAFSA?</w:t>
      </w:r>
    </w:p>
    <w:p w14:paraId="01AB0040" w14:textId="50C7928A" w:rsidR="00981B16" w:rsidRPr="00AC6312" w:rsidRDefault="00981B16" w:rsidP="00981B16">
      <w:r w:rsidRPr="00AC6312">
        <w:t xml:space="preserve">Mila Tappan, College Access and Outreach Manager for FAME will introduce the larger context of financial aid as it pertains to our students, and </w:t>
      </w:r>
      <w:r w:rsidR="00381530" w:rsidRPr="00AC6312">
        <w:t xml:space="preserve">Michel Lussier, Director of </w:t>
      </w:r>
      <w:r w:rsidR="003B5C2A" w:rsidRPr="00AC6312">
        <w:t xml:space="preserve">Financial Aid </w:t>
      </w:r>
      <w:r w:rsidR="00381530" w:rsidRPr="00AC6312">
        <w:t xml:space="preserve">Systems </w:t>
      </w:r>
      <w:r w:rsidR="003B5C2A" w:rsidRPr="00AC6312">
        <w:t xml:space="preserve">and </w:t>
      </w:r>
      <w:r w:rsidR="00381530" w:rsidRPr="00AC6312">
        <w:t xml:space="preserve">Vicki-Rose Porter, Coordinator of Student Success and Advising from SMCC, </w:t>
      </w:r>
      <w:r w:rsidRPr="00AC6312">
        <w:t xml:space="preserve">will discuss how </w:t>
      </w:r>
      <w:r w:rsidR="00381530" w:rsidRPr="00AC6312">
        <w:t>their college</w:t>
      </w:r>
      <w:r w:rsidRPr="00AC6312">
        <w:t xml:space="preserve"> promoted the importance of FAFSA completion, its impact, and the potential for replicating this campaign elsewhere.</w:t>
      </w:r>
    </w:p>
    <w:p w14:paraId="46CC7CB6" w14:textId="690BD8C6" w:rsidR="004B776C" w:rsidRPr="00AC6312" w:rsidRDefault="004B776C" w:rsidP="00273827">
      <w:bookmarkStart w:id="10" w:name="_Hlk8723482"/>
      <w:bookmarkEnd w:id="9"/>
      <w:r w:rsidRPr="00AC6312">
        <w:rPr>
          <w:b/>
          <w:bCs/>
        </w:rPr>
        <w:t>Location:</w:t>
      </w:r>
      <w:r w:rsidRPr="00AC6312">
        <w:t xml:space="preserve"> Katahdin Hall</w:t>
      </w:r>
      <w:r w:rsidR="0084105E" w:rsidRPr="00AC6312">
        <w:t>,</w:t>
      </w:r>
      <w:r w:rsidRPr="00AC6312">
        <w:t xml:space="preserve"> Room 316</w:t>
      </w:r>
    </w:p>
    <w:bookmarkEnd w:id="10"/>
    <w:p w14:paraId="554DEB0D" w14:textId="67D66EBB" w:rsidR="00606B89" w:rsidRDefault="00606B89"/>
    <w:sectPr w:rsidR="00606B89" w:rsidSect="00AC6312">
      <w:pgSz w:w="12240" w:h="15840"/>
      <w:pgMar w:top="1152"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C2790"/>
    <w:multiLevelType w:val="hybridMultilevel"/>
    <w:tmpl w:val="D96C8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2MzAzNjcxNDc2NTVR0lEKTi0uzszPAykwNKkFAA4aGMMtAAAA"/>
  </w:docVars>
  <w:rsids>
    <w:rsidRoot w:val="00791500"/>
    <w:rsid w:val="00003710"/>
    <w:rsid w:val="000A3D26"/>
    <w:rsid w:val="000B3264"/>
    <w:rsid w:val="00103B8F"/>
    <w:rsid w:val="001712F8"/>
    <w:rsid w:val="001A43DB"/>
    <w:rsid w:val="00200A12"/>
    <w:rsid w:val="002461BB"/>
    <w:rsid w:val="00247253"/>
    <w:rsid w:val="002520CD"/>
    <w:rsid w:val="00273827"/>
    <w:rsid w:val="0029528C"/>
    <w:rsid w:val="003331CB"/>
    <w:rsid w:val="003371F1"/>
    <w:rsid w:val="00381530"/>
    <w:rsid w:val="00384ADF"/>
    <w:rsid w:val="003B5C2A"/>
    <w:rsid w:val="003F0EC5"/>
    <w:rsid w:val="00436A70"/>
    <w:rsid w:val="004B776C"/>
    <w:rsid w:val="004C5560"/>
    <w:rsid w:val="005041AA"/>
    <w:rsid w:val="0050640B"/>
    <w:rsid w:val="005250FF"/>
    <w:rsid w:val="00552C71"/>
    <w:rsid w:val="0056412C"/>
    <w:rsid w:val="005865AC"/>
    <w:rsid w:val="005B3030"/>
    <w:rsid w:val="005C69A9"/>
    <w:rsid w:val="005D571C"/>
    <w:rsid w:val="00606B89"/>
    <w:rsid w:val="00624124"/>
    <w:rsid w:val="006872C3"/>
    <w:rsid w:val="006D12DD"/>
    <w:rsid w:val="006E51BB"/>
    <w:rsid w:val="00726E58"/>
    <w:rsid w:val="00736934"/>
    <w:rsid w:val="00751525"/>
    <w:rsid w:val="00756B9A"/>
    <w:rsid w:val="00772193"/>
    <w:rsid w:val="00791500"/>
    <w:rsid w:val="007B10C6"/>
    <w:rsid w:val="0084105E"/>
    <w:rsid w:val="008A4386"/>
    <w:rsid w:val="0091199D"/>
    <w:rsid w:val="00936693"/>
    <w:rsid w:val="00974B3B"/>
    <w:rsid w:val="00981B16"/>
    <w:rsid w:val="00986F4D"/>
    <w:rsid w:val="009C6EDF"/>
    <w:rsid w:val="00A03DC3"/>
    <w:rsid w:val="00A5794D"/>
    <w:rsid w:val="00AC6312"/>
    <w:rsid w:val="00AC7A2A"/>
    <w:rsid w:val="00B21B40"/>
    <w:rsid w:val="00B95F90"/>
    <w:rsid w:val="00BA72BD"/>
    <w:rsid w:val="00C0430C"/>
    <w:rsid w:val="00C44440"/>
    <w:rsid w:val="00C83890"/>
    <w:rsid w:val="00C92E44"/>
    <w:rsid w:val="00D111DB"/>
    <w:rsid w:val="00D11833"/>
    <w:rsid w:val="00D319DC"/>
    <w:rsid w:val="00D558F1"/>
    <w:rsid w:val="00D75332"/>
    <w:rsid w:val="00E20E9F"/>
    <w:rsid w:val="00E34426"/>
    <w:rsid w:val="00E55343"/>
    <w:rsid w:val="00ED3651"/>
    <w:rsid w:val="00F028BB"/>
    <w:rsid w:val="00F40289"/>
    <w:rsid w:val="00F54BE5"/>
    <w:rsid w:val="00FB2ABD"/>
    <w:rsid w:val="00FB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4D56"/>
  <w15:chartTrackingRefBased/>
  <w15:docId w15:val="{660E37C1-30D3-4C97-8908-45BDE07D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651"/>
    <w:rPr>
      <w:rFonts w:ascii="Times New Roman" w:hAnsi="Times New Roman"/>
      <w:sz w:val="24"/>
    </w:rPr>
  </w:style>
  <w:style w:type="paragraph" w:styleId="Heading1">
    <w:name w:val="heading 1"/>
    <w:basedOn w:val="Normal"/>
    <w:next w:val="Normal"/>
    <w:link w:val="Heading1Char"/>
    <w:autoRedefine/>
    <w:uiPriority w:val="9"/>
    <w:qFormat/>
    <w:rsid w:val="00ED3651"/>
    <w:pPr>
      <w:spacing w:after="0" w:line="480" w:lineRule="auto"/>
      <w:jc w:val="center"/>
      <w:outlineLvl w:val="0"/>
    </w:pPr>
    <w:rPr>
      <w:rFonts w:cs="Times New Roman"/>
      <w:b/>
      <w:szCs w:val="24"/>
    </w:rPr>
  </w:style>
  <w:style w:type="paragraph" w:styleId="Heading2">
    <w:name w:val="heading 2"/>
    <w:basedOn w:val="Normal"/>
    <w:next w:val="Normal"/>
    <w:link w:val="Heading2Char"/>
    <w:autoRedefine/>
    <w:uiPriority w:val="9"/>
    <w:unhideWhenUsed/>
    <w:qFormat/>
    <w:rsid w:val="00ED3651"/>
    <w:pPr>
      <w:spacing w:after="0" w:line="480" w:lineRule="auto"/>
      <w:outlineLvl w:val="1"/>
    </w:pPr>
    <w:rPr>
      <w:rFonts w:cs="Times New Roman"/>
      <w:b/>
      <w:szCs w:val="24"/>
    </w:rPr>
  </w:style>
  <w:style w:type="paragraph" w:styleId="Heading3">
    <w:name w:val="heading 3"/>
    <w:basedOn w:val="Normal"/>
    <w:next w:val="Normal"/>
    <w:link w:val="Heading3Char"/>
    <w:autoRedefine/>
    <w:uiPriority w:val="9"/>
    <w:unhideWhenUsed/>
    <w:qFormat/>
    <w:rsid w:val="00ED3651"/>
    <w:pPr>
      <w:keepNext/>
      <w:spacing w:after="0" w:line="480" w:lineRule="auto"/>
      <w:outlineLvl w:val="2"/>
    </w:pPr>
    <w:rPr>
      <w:rFonts w:cs="Times New Roman"/>
      <w:b/>
    </w:rPr>
  </w:style>
  <w:style w:type="paragraph" w:styleId="Heading4">
    <w:name w:val="heading 4"/>
    <w:basedOn w:val="Normal"/>
    <w:next w:val="Normal"/>
    <w:link w:val="Heading4Char"/>
    <w:uiPriority w:val="9"/>
    <w:unhideWhenUsed/>
    <w:qFormat/>
    <w:rsid w:val="00ED3651"/>
    <w:pPr>
      <w:spacing w:after="0" w:line="480" w:lineRule="auto"/>
      <w:outlineLvl w:val="3"/>
    </w:pPr>
    <w:rPr>
      <w:rFonts w:cs="Times New Roman"/>
      <w:szCs w:val="24"/>
    </w:rPr>
  </w:style>
  <w:style w:type="paragraph" w:styleId="Heading5">
    <w:name w:val="heading 5"/>
    <w:basedOn w:val="Normal"/>
    <w:next w:val="Normal"/>
    <w:link w:val="Heading5Char"/>
    <w:uiPriority w:val="9"/>
    <w:unhideWhenUsed/>
    <w:qFormat/>
    <w:rsid w:val="00ED3651"/>
    <w:pPr>
      <w:spacing w:after="0" w:line="480" w:lineRule="auto"/>
      <w:outlineLvl w:val="4"/>
    </w:pPr>
    <w:rPr>
      <w:rFonts w:cs="Times New Roman"/>
      <w:i/>
      <w:szCs w:val="24"/>
    </w:rPr>
  </w:style>
  <w:style w:type="paragraph" w:styleId="Heading6">
    <w:name w:val="heading 6"/>
    <w:basedOn w:val="Normal"/>
    <w:next w:val="Normal"/>
    <w:link w:val="Heading6Char"/>
    <w:uiPriority w:val="9"/>
    <w:unhideWhenUsed/>
    <w:qFormat/>
    <w:rsid w:val="00ED3651"/>
    <w:pPr>
      <w:spacing w:after="0" w:line="480" w:lineRule="auto"/>
      <w:jc w:val="center"/>
      <w:outlineLvl w:val="5"/>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651"/>
    <w:rPr>
      <w:rFonts w:ascii="Times New Roman" w:hAnsi="Times New Roman" w:cs="Times New Roman"/>
      <w:b/>
      <w:sz w:val="24"/>
      <w:szCs w:val="24"/>
    </w:rPr>
  </w:style>
  <w:style w:type="character" w:customStyle="1" w:styleId="apple-converted-space">
    <w:name w:val="apple-converted-space"/>
    <w:basedOn w:val="DefaultParagraphFont"/>
    <w:rsid w:val="00ED3651"/>
  </w:style>
  <w:style w:type="character" w:customStyle="1" w:styleId="Heading2Char">
    <w:name w:val="Heading 2 Char"/>
    <w:basedOn w:val="DefaultParagraphFont"/>
    <w:link w:val="Heading2"/>
    <w:uiPriority w:val="9"/>
    <w:rsid w:val="00ED3651"/>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ED3651"/>
    <w:rPr>
      <w:rFonts w:ascii="Times New Roman" w:hAnsi="Times New Roman" w:cs="Times New Roman"/>
      <w:b/>
      <w:sz w:val="24"/>
    </w:rPr>
  </w:style>
  <w:style w:type="character" w:customStyle="1" w:styleId="Heading4Char">
    <w:name w:val="Heading 4 Char"/>
    <w:basedOn w:val="DefaultParagraphFont"/>
    <w:link w:val="Heading4"/>
    <w:uiPriority w:val="9"/>
    <w:rsid w:val="00ED3651"/>
    <w:rPr>
      <w:rFonts w:ascii="Times New Roman" w:hAnsi="Times New Roman" w:cs="Times New Roman"/>
      <w:sz w:val="24"/>
      <w:szCs w:val="24"/>
    </w:rPr>
  </w:style>
  <w:style w:type="character" w:customStyle="1" w:styleId="Heading5Char">
    <w:name w:val="Heading 5 Char"/>
    <w:basedOn w:val="DefaultParagraphFont"/>
    <w:link w:val="Heading5"/>
    <w:uiPriority w:val="9"/>
    <w:rsid w:val="00ED3651"/>
    <w:rPr>
      <w:rFonts w:ascii="Times New Roman" w:hAnsi="Times New Roman" w:cs="Times New Roman"/>
      <w:i/>
      <w:sz w:val="24"/>
      <w:szCs w:val="24"/>
    </w:rPr>
  </w:style>
  <w:style w:type="character" w:customStyle="1" w:styleId="Heading6Char">
    <w:name w:val="Heading 6 Char"/>
    <w:basedOn w:val="DefaultParagraphFont"/>
    <w:link w:val="Heading6"/>
    <w:uiPriority w:val="9"/>
    <w:rsid w:val="00ED3651"/>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ED3651"/>
    <w:pPr>
      <w:tabs>
        <w:tab w:val="right" w:leader="dot" w:pos="9350"/>
      </w:tabs>
      <w:spacing w:after="0" w:line="480" w:lineRule="auto"/>
      <w:ind w:left="720"/>
    </w:pPr>
  </w:style>
  <w:style w:type="paragraph" w:styleId="TOC2">
    <w:name w:val="toc 2"/>
    <w:basedOn w:val="Normal"/>
    <w:next w:val="Normal"/>
    <w:autoRedefine/>
    <w:uiPriority w:val="39"/>
    <w:unhideWhenUsed/>
    <w:rsid w:val="00ED3651"/>
    <w:pPr>
      <w:tabs>
        <w:tab w:val="right" w:leader="dot" w:pos="9350"/>
      </w:tabs>
      <w:spacing w:after="0" w:line="480" w:lineRule="auto"/>
      <w:ind w:left="720"/>
    </w:pPr>
  </w:style>
  <w:style w:type="paragraph" w:styleId="TOC3">
    <w:name w:val="toc 3"/>
    <w:basedOn w:val="Normal"/>
    <w:next w:val="Normal"/>
    <w:autoRedefine/>
    <w:uiPriority w:val="39"/>
    <w:unhideWhenUsed/>
    <w:rsid w:val="00ED3651"/>
    <w:pPr>
      <w:tabs>
        <w:tab w:val="right" w:leader="dot" w:pos="9350"/>
      </w:tabs>
      <w:spacing w:after="0" w:line="480" w:lineRule="auto"/>
      <w:ind w:left="1080"/>
    </w:pPr>
  </w:style>
  <w:style w:type="paragraph" w:styleId="CommentText">
    <w:name w:val="annotation text"/>
    <w:basedOn w:val="Normal"/>
    <w:link w:val="CommentTextChar"/>
    <w:uiPriority w:val="99"/>
    <w:semiHidden/>
    <w:unhideWhenUsed/>
    <w:rsid w:val="00ED3651"/>
    <w:pPr>
      <w:spacing w:line="240" w:lineRule="auto"/>
    </w:pPr>
    <w:rPr>
      <w:sz w:val="20"/>
      <w:szCs w:val="20"/>
    </w:rPr>
  </w:style>
  <w:style w:type="character" w:customStyle="1" w:styleId="CommentTextChar">
    <w:name w:val="Comment Text Char"/>
    <w:basedOn w:val="DefaultParagraphFont"/>
    <w:link w:val="CommentText"/>
    <w:uiPriority w:val="99"/>
    <w:semiHidden/>
    <w:rsid w:val="00ED3651"/>
    <w:rPr>
      <w:rFonts w:ascii="Times New Roman" w:hAnsi="Times New Roman"/>
      <w:sz w:val="20"/>
      <w:szCs w:val="20"/>
    </w:rPr>
  </w:style>
  <w:style w:type="paragraph" w:styleId="Header">
    <w:name w:val="header"/>
    <w:basedOn w:val="Normal"/>
    <w:link w:val="HeaderChar"/>
    <w:uiPriority w:val="99"/>
    <w:unhideWhenUsed/>
    <w:rsid w:val="00ED3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651"/>
    <w:rPr>
      <w:rFonts w:ascii="Times New Roman" w:hAnsi="Times New Roman"/>
      <w:sz w:val="24"/>
    </w:rPr>
  </w:style>
  <w:style w:type="paragraph" w:styleId="Footer">
    <w:name w:val="footer"/>
    <w:basedOn w:val="Normal"/>
    <w:link w:val="FooterChar"/>
    <w:uiPriority w:val="99"/>
    <w:unhideWhenUsed/>
    <w:rsid w:val="00ED3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651"/>
    <w:rPr>
      <w:rFonts w:ascii="Times New Roman" w:hAnsi="Times New Roman"/>
      <w:sz w:val="24"/>
    </w:rPr>
  </w:style>
  <w:style w:type="character" w:styleId="CommentReference">
    <w:name w:val="annotation reference"/>
    <w:basedOn w:val="DefaultParagraphFont"/>
    <w:uiPriority w:val="99"/>
    <w:semiHidden/>
    <w:unhideWhenUsed/>
    <w:rsid w:val="00ED3651"/>
    <w:rPr>
      <w:sz w:val="16"/>
      <w:szCs w:val="16"/>
    </w:rPr>
  </w:style>
  <w:style w:type="paragraph" w:styleId="Title">
    <w:name w:val="Title"/>
    <w:basedOn w:val="Normal"/>
    <w:next w:val="Normal"/>
    <w:link w:val="TitleChar"/>
    <w:uiPriority w:val="10"/>
    <w:qFormat/>
    <w:rsid w:val="00ED3651"/>
    <w:pPr>
      <w:spacing w:after="0" w:line="480" w:lineRule="auto"/>
      <w:jc w:val="center"/>
    </w:pPr>
    <w:rPr>
      <w:rFonts w:cs="Times New Roman"/>
      <w:szCs w:val="24"/>
      <w:shd w:val="clear" w:color="auto" w:fill="FFFFFF"/>
    </w:rPr>
  </w:style>
  <w:style w:type="character" w:customStyle="1" w:styleId="TitleChar">
    <w:name w:val="Title Char"/>
    <w:basedOn w:val="DefaultParagraphFont"/>
    <w:link w:val="Title"/>
    <w:uiPriority w:val="10"/>
    <w:rsid w:val="00ED3651"/>
    <w:rPr>
      <w:rFonts w:ascii="Times New Roman" w:hAnsi="Times New Roman" w:cs="Times New Roman"/>
      <w:sz w:val="24"/>
      <w:szCs w:val="24"/>
    </w:rPr>
  </w:style>
  <w:style w:type="paragraph" w:styleId="Subtitle">
    <w:name w:val="Subtitle"/>
    <w:basedOn w:val="Heading1"/>
    <w:next w:val="Normal"/>
    <w:link w:val="SubtitleChar"/>
    <w:autoRedefine/>
    <w:uiPriority w:val="11"/>
    <w:qFormat/>
    <w:rsid w:val="00ED3651"/>
    <w:pPr>
      <w:keepNext/>
    </w:pPr>
    <w:rPr>
      <w:b w:val="0"/>
      <w:caps/>
    </w:rPr>
  </w:style>
  <w:style w:type="character" w:customStyle="1" w:styleId="SubtitleChar">
    <w:name w:val="Subtitle Char"/>
    <w:basedOn w:val="DefaultParagraphFont"/>
    <w:link w:val="Subtitle"/>
    <w:uiPriority w:val="11"/>
    <w:rsid w:val="00ED3651"/>
    <w:rPr>
      <w:rFonts w:ascii="Times New Roman" w:hAnsi="Times New Roman" w:cs="Times New Roman"/>
      <w:caps/>
      <w:sz w:val="24"/>
      <w:szCs w:val="24"/>
    </w:rPr>
  </w:style>
  <w:style w:type="character" w:styleId="Hyperlink">
    <w:name w:val="Hyperlink"/>
    <w:basedOn w:val="DefaultParagraphFont"/>
    <w:uiPriority w:val="99"/>
    <w:unhideWhenUsed/>
    <w:rsid w:val="00ED3651"/>
    <w:rPr>
      <w:color w:val="0563C1" w:themeColor="hyperlink"/>
      <w:u w:val="single"/>
    </w:rPr>
  </w:style>
  <w:style w:type="character" w:styleId="FollowedHyperlink">
    <w:name w:val="FollowedHyperlink"/>
    <w:basedOn w:val="DefaultParagraphFont"/>
    <w:uiPriority w:val="99"/>
    <w:semiHidden/>
    <w:unhideWhenUsed/>
    <w:rsid w:val="00ED3651"/>
    <w:rPr>
      <w:color w:val="954F72" w:themeColor="followedHyperlink"/>
      <w:u w:val="single"/>
    </w:rPr>
  </w:style>
  <w:style w:type="character" w:styleId="Strong">
    <w:name w:val="Strong"/>
    <w:basedOn w:val="DefaultParagraphFont"/>
    <w:uiPriority w:val="22"/>
    <w:qFormat/>
    <w:rsid w:val="00ED3651"/>
    <w:rPr>
      <w:b/>
      <w:bCs/>
    </w:rPr>
  </w:style>
  <w:style w:type="character" w:styleId="Emphasis">
    <w:name w:val="Emphasis"/>
    <w:basedOn w:val="DefaultParagraphFont"/>
    <w:uiPriority w:val="20"/>
    <w:qFormat/>
    <w:rsid w:val="00ED3651"/>
    <w:rPr>
      <w:i/>
      <w:iCs/>
    </w:rPr>
  </w:style>
  <w:style w:type="paragraph" w:styleId="NormalWeb">
    <w:name w:val="Normal (Web)"/>
    <w:basedOn w:val="Normal"/>
    <w:uiPriority w:val="99"/>
    <w:unhideWhenUsed/>
    <w:rsid w:val="00ED3651"/>
    <w:pPr>
      <w:spacing w:before="100" w:beforeAutospacing="1" w:after="100" w:afterAutospacing="1" w:line="240" w:lineRule="auto"/>
    </w:pPr>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ED3651"/>
    <w:rPr>
      <w:b/>
      <w:bCs/>
    </w:rPr>
  </w:style>
  <w:style w:type="character" w:customStyle="1" w:styleId="CommentSubjectChar">
    <w:name w:val="Comment Subject Char"/>
    <w:basedOn w:val="CommentTextChar"/>
    <w:link w:val="CommentSubject"/>
    <w:uiPriority w:val="99"/>
    <w:semiHidden/>
    <w:rsid w:val="00ED3651"/>
    <w:rPr>
      <w:rFonts w:ascii="Times New Roman" w:hAnsi="Times New Roman"/>
      <w:b/>
      <w:bCs/>
      <w:sz w:val="20"/>
      <w:szCs w:val="20"/>
    </w:rPr>
  </w:style>
  <w:style w:type="paragraph" w:styleId="BalloonText">
    <w:name w:val="Balloon Text"/>
    <w:basedOn w:val="Normal"/>
    <w:link w:val="BalloonTextChar"/>
    <w:uiPriority w:val="99"/>
    <w:semiHidden/>
    <w:unhideWhenUsed/>
    <w:rsid w:val="00ED3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651"/>
    <w:rPr>
      <w:rFonts w:ascii="Tahoma" w:hAnsi="Tahoma" w:cs="Tahoma"/>
      <w:sz w:val="16"/>
      <w:szCs w:val="16"/>
    </w:rPr>
  </w:style>
  <w:style w:type="table" w:styleId="TableGrid">
    <w:name w:val="Table Grid"/>
    <w:basedOn w:val="TableNormal"/>
    <w:uiPriority w:val="39"/>
    <w:rsid w:val="00ED3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651"/>
    <w:pPr>
      <w:ind w:left="720"/>
      <w:contextualSpacing/>
    </w:pPr>
  </w:style>
  <w:style w:type="paragraph" w:styleId="TOCHeading">
    <w:name w:val="TOC Heading"/>
    <w:basedOn w:val="Heading1"/>
    <w:next w:val="Normal"/>
    <w:uiPriority w:val="39"/>
    <w:unhideWhenUsed/>
    <w:qFormat/>
    <w:rsid w:val="00ED3651"/>
    <w:pPr>
      <w:keepNext/>
      <w:keepLines/>
      <w:spacing w:before="240"/>
      <w:outlineLvl w:val="9"/>
    </w:pPr>
    <w:rPr>
      <w:rFonts w:eastAsiaTheme="majorEastAsia"/>
      <w:b w:val="0"/>
      <w:caps/>
      <w:szCs w:val="32"/>
    </w:rPr>
  </w:style>
  <w:style w:type="character" w:customStyle="1" w:styleId="UnresolvedMention1">
    <w:name w:val="Unresolved Mention1"/>
    <w:basedOn w:val="DefaultParagraphFont"/>
    <w:uiPriority w:val="99"/>
    <w:semiHidden/>
    <w:unhideWhenUsed/>
    <w:rsid w:val="00ED36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91500">
      <w:bodyDiv w:val="1"/>
      <w:marLeft w:val="0"/>
      <w:marRight w:val="0"/>
      <w:marTop w:val="0"/>
      <w:marBottom w:val="0"/>
      <w:divBdr>
        <w:top w:val="none" w:sz="0" w:space="0" w:color="auto"/>
        <w:left w:val="none" w:sz="0" w:space="0" w:color="auto"/>
        <w:bottom w:val="none" w:sz="0" w:space="0" w:color="auto"/>
        <w:right w:val="none" w:sz="0" w:space="0" w:color="auto"/>
      </w:divBdr>
      <w:divsChild>
        <w:div w:id="693112058">
          <w:marLeft w:val="0"/>
          <w:marRight w:val="0"/>
          <w:marTop w:val="0"/>
          <w:marBottom w:val="150"/>
          <w:divBdr>
            <w:top w:val="none" w:sz="0" w:space="0" w:color="auto"/>
            <w:left w:val="none" w:sz="0" w:space="0" w:color="auto"/>
            <w:bottom w:val="none" w:sz="0" w:space="0" w:color="auto"/>
            <w:right w:val="none" w:sz="0" w:space="0" w:color="auto"/>
          </w:divBdr>
          <w:divsChild>
            <w:div w:id="7866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57237">
      <w:bodyDiv w:val="1"/>
      <w:marLeft w:val="0"/>
      <w:marRight w:val="0"/>
      <w:marTop w:val="0"/>
      <w:marBottom w:val="0"/>
      <w:divBdr>
        <w:top w:val="none" w:sz="0" w:space="0" w:color="auto"/>
        <w:left w:val="none" w:sz="0" w:space="0" w:color="auto"/>
        <w:bottom w:val="none" w:sz="0" w:space="0" w:color="auto"/>
        <w:right w:val="none" w:sz="0" w:space="0" w:color="auto"/>
      </w:divBdr>
    </w:div>
    <w:div w:id="758251752">
      <w:bodyDiv w:val="1"/>
      <w:marLeft w:val="0"/>
      <w:marRight w:val="0"/>
      <w:marTop w:val="0"/>
      <w:marBottom w:val="0"/>
      <w:divBdr>
        <w:top w:val="none" w:sz="0" w:space="0" w:color="auto"/>
        <w:left w:val="none" w:sz="0" w:space="0" w:color="auto"/>
        <w:bottom w:val="none" w:sz="0" w:space="0" w:color="auto"/>
        <w:right w:val="none" w:sz="0" w:space="0" w:color="auto"/>
      </w:divBdr>
    </w:div>
    <w:div w:id="927998984">
      <w:bodyDiv w:val="1"/>
      <w:marLeft w:val="0"/>
      <w:marRight w:val="0"/>
      <w:marTop w:val="0"/>
      <w:marBottom w:val="0"/>
      <w:divBdr>
        <w:top w:val="none" w:sz="0" w:space="0" w:color="auto"/>
        <w:left w:val="none" w:sz="0" w:space="0" w:color="auto"/>
        <w:bottom w:val="none" w:sz="0" w:space="0" w:color="auto"/>
        <w:right w:val="none" w:sz="0" w:space="0" w:color="auto"/>
      </w:divBdr>
    </w:div>
    <w:div w:id="984356396">
      <w:bodyDiv w:val="1"/>
      <w:marLeft w:val="0"/>
      <w:marRight w:val="0"/>
      <w:marTop w:val="0"/>
      <w:marBottom w:val="0"/>
      <w:divBdr>
        <w:top w:val="none" w:sz="0" w:space="0" w:color="auto"/>
        <w:left w:val="none" w:sz="0" w:space="0" w:color="auto"/>
        <w:bottom w:val="none" w:sz="0" w:space="0" w:color="auto"/>
        <w:right w:val="none" w:sz="0" w:space="0" w:color="auto"/>
      </w:divBdr>
    </w:div>
    <w:div w:id="1277249607">
      <w:bodyDiv w:val="1"/>
      <w:marLeft w:val="0"/>
      <w:marRight w:val="0"/>
      <w:marTop w:val="0"/>
      <w:marBottom w:val="0"/>
      <w:divBdr>
        <w:top w:val="none" w:sz="0" w:space="0" w:color="auto"/>
        <w:left w:val="none" w:sz="0" w:space="0" w:color="auto"/>
        <w:bottom w:val="none" w:sz="0" w:space="0" w:color="auto"/>
        <w:right w:val="none" w:sz="0" w:space="0" w:color="auto"/>
      </w:divBdr>
    </w:div>
    <w:div w:id="1293092013">
      <w:bodyDiv w:val="1"/>
      <w:marLeft w:val="0"/>
      <w:marRight w:val="0"/>
      <w:marTop w:val="0"/>
      <w:marBottom w:val="0"/>
      <w:divBdr>
        <w:top w:val="none" w:sz="0" w:space="0" w:color="auto"/>
        <w:left w:val="none" w:sz="0" w:space="0" w:color="auto"/>
        <w:bottom w:val="none" w:sz="0" w:space="0" w:color="auto"/>
        <w:right w:val="none" w:sz="0" w:space="0" w:color="auto"/>
      </w:divBdr>
    </w:div>
    <w:div w:id="1627660127">
      <w:bodyDiv w:val="1"/>
      <w:marLeft w:val="0"/>
      <w:marRight w:val="0"/>
      <w:marTop w:val="0"/>
      <w:marBottom w:val="0"/>
      <w:divBdr>
        <w:top w:val="none" w:sz="0" w:space="0" w:color="auto"/>
        <w:left w:val="none" w:sz="0" w:space="0" w:color="auto"/>
        <w:bottom w:val="none" w:sz="0" w:space="0" w:color="auto"/>
        <w:right w:val="none" w:sz="0" w:space="0" w:color="auto"/>
      </w:divBdr>
    </w:div>
    <w:div w:id="200627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cs.uchicago.edu/sites/ncs.%20uchicago.edu/files/uploads/tools/NCS_PS_Toolkit_BST_Set_C_CharretteProtoco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vitaslearning.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FA43-5905-4075-B2D0-0373519A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Grasky</dc:creator>
  <cp:keywords/>
  <dc:description/>
  <cp:lastModifiedBy>Staci Grasky</cp:lastModifiedBy>
  <cp:revision>3</cp:revision>
  <cp:lastPrinted>2019-06-14T12:31:00Z</cp:lastPrinted>
  <dcterms:created xsi:type="dcterms:W3CDTF">2019-06-14T12:57:00Z</dcterms:created>
  <dcterms:modified xsi:type="dcterms:W3CDTF">2019-06-14T13:30:00Z</dcterms:modified>
</cp:coreProperties>
</file>